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adaptacyjne i uczące się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Paweł WAWRZYŃSKI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SAU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30 - wykład, 
15 - realizacja zadania projektowego, 
15 - samodzielne przygotowywanie się do wykładu i projektu.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Na poziomie kursu akademickiego dla studiów technicznych: 
- Analiza matematyczna 
- Probabilistyka 
- Programowanie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uczestnika z mechanizmami adaptacji użytecznymi w systemach, które działają w nieznanym przez ich projektanta lub lub zmieniającym się środowisku. Metody analizy i konstrukcji systemów tego rodzaju wywodzą się z dwóch dziedzin wiedzy: sztucznej inteligencji (uczenie się przez wzmacnianie) oraz teorii sterowania (sterowanie adaptacyjne). Wykład omawia oba te podejścia.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Część I. Podstawy
1. Optymalizacja i aproksymacja stochastyczna; procedura Robbinsa-Monroe jako punkt wyjścia do konstruowania mechanizmów adaptacji.
2. Aproksymator neuronowy i jego uczenie on-line.
3. Elementy teorii stabilności: funkcja Lapunowa, gwarancje stabilności asymptotycznej.
Część II. Uczenie się przez wzmacnianie
4. Podstawy: Proces Decyzyjny Markowa, algorytm Q-Learning.
5. Optymalizacja stochastycznego wyboru. Parametryzowane rodziny rozkładów prawdopodobieństwa. Algorytm REINFORCE. 
6. Algorytm Aktor-Krytyk.
7. Wielokrotne przetwarzanie obserwacji, optymalizacja estymatora wskaźnika jakości polityki, repróbkowanie.
Część III. Sterowanie adaptacyjne
8. Adaptacja z modelem referencyjnym (MRAS): podejście oparte na gradiencie, reguła MIT, uzasadnienie oparte na teorii stabilności, postać MRAS dla ogólnego systemu liniowego.
9. Sterowanie z jednoczesnym modelowaniem: samostrojące się regulatory (STR).
10. Sterowanie z iteracyjnym uczeniem się (ILC).
Część IV. Przegląd zastosowań i podejść nie wymienionych na wykładzie.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Projekt: 50%, 
Egzamin: 50%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P. Cichosz, Systemy Uczące Się, WNT, 2000.
K.J. Astrom, B. Wittenmark, Adaptive Control, Addison-Wesley, 1994.
J.-J.E. Slotine, W. Li: Applied Nonlinear Control, Prentice Hall, 1991.
R. Sutton, A. Barto, Reinforcement Learning: An Introduction, MIT Press, 1998.
P. Wawrzyński, Sterowanie Adaptacyjne i Uczenie Maszynowe, preskrypt wykładu, 2012.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5" w:name="_Toc5"/>
      <w:r>
        <w:t>Profil ogólnoakademicki - wiedza</w:t>
      </w:r>
      <w:bookmarkEnd w:id="5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Uczestnik zajęć zdobywa wiedzę o następujących zagadnieniach: 
- miejsce dla uczenia się i adaptacji w oprogramowaniu i systemach sterujących, 
- optymalizacja parametrów zmiennych losowych w oparciu o kolejne losowania, 
- optymalizacja parametrycznych polityk decyzyjnych w Procesie Decyzyjnym Markowa, 
- teoretyczne uzasadnianie poprawności algorytmów uczenia się przez wzmacnianie, 
- formalizm funkcji Lapunowa jako narzędzie dowodzenia poprawności metod sterowania adaptacyjnego, 
- struktura sterowników adaptacyjnych z modelem referencyjnym, 
- struktura samostrojących się regulatorów, 
- wprowadzenie do innych metod adaptacji, w tym aproksymowanego programowania dynamicznego, stochastycznego sterowania adaptacyjnego i sterowania z iteracyjnym uczeniem się.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</w:t>
      </w:r>
    </w:p>
    <w:p>
      <w:pPr>
        <w:pStyle w:val="Heading3"/>
      </w:pPr>
      <w:bookmarkStart w:id="6" w:name="_Toc6"/>
      <w:r>
        <w:t>Profil ogólnoakademicki - umiejętności</w:t>
      </w:r>
      <w:bookmarkEnd w:id="6"/>
    </w:p>
    <w:p>
      <w:pPr>
        <w:keepNext w:val="1"/>
        <w:spacing w:after="10"/>
      </w:pPr>
      <w:r>
        <w:rPr>
          <w:b/>
          <w:bCs/>
        </w:rPr>
        <w:t xml:space="preserve">Efekt  : </w:t>
      </w:r>
    </w:p>
    <w:p>
      <w:pPr/>
      <w:r>
        <w:rPr/>
        <w:t xml:space="preserve">Uczestnik Zajęć potrafi: 
- zaproponować miejsce, w którym można wprowadzić do oprogramowania element uczący się, który będzie poprawiał działanie oprogramowania w jego trakcie, 
- zaimplementować algorytmy uczenia się przez wzmacnianie: Q-Learning, Aktor-Krytyk, Aktor-Krytyk z powtarzaniem doświadczenia, 
- zaproponować miejsce, w którym można wprowadzić do systemu sterującego element adaptacji, dzięki któremu system ten będzie poprawiał swoje działanie w jego trakcie, 
- zaimplementować mechanizm adaptacji z modelem referencyjnym w sterowniku liniowym, nieliniowym, z obserwowalnym stanem i nieobserwowalnymi zmiennymi stanu, 
- zaimplementować i wykorzystać Rozszerzony Filtr Kalmana.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zadania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K_U04, K_U11, 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T2A_U03, T2A_U05, T2A_U16, T2A_U18</w:t>
      </w:r>
    </w:p>
    <w:p>
      <w:pPr>
        <w:pStyle w:val="Heading3"/>
      </w:pPr>
      <w:bookmarkStart w:id="7" w:name="_Toc7"/>
      <w:r>
        <w:t>Profil ogólnoakademicki - kompetencje społeczne</w:t>
      </w:r>
      <w:bookmarkEnd w:id="7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2025-05-16T10:35:21+02:00</dcterms:created>
  <dcterms:modified xsi:type="dcterms:W3CDTF">2025-05-16T10:35:21+02:00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