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Salata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30 godzin projektu
40 godzin samodzielnej realizacji projektu
20 godzin przygotowania do egzaminu
4 godziny egzaminu
w sumie 124 godziny, co daje ok.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projektu
4 godziny egzaminu
w sumie 64 godziny, co daje nieco poniżej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projektu
40 godzin samodzielnej realizacji projektu
w sumie 70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inżynierii oprogramowania, technik modelowania: UML, E-R, zagadnień dotyczących analizy i projektowania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cyklem życia projektu informatycznego oraz z zagadnieniami dotyczącymi prac analitycznych i projektowych.
Przedstawione są tradycyjne i zwinne metody realizacji projektów, w szczególności metoda Scrum. Zasadniczym celem jest dogłębne zrozumienie przez słuchaczy problematyki prowadzenia projektów, występujących problemów, wad i zalet poszczególnych metod oraz zasad doboru metod i technik odpowiednich do realizowanych projektów.
W zakresie zagadnień analityczno-projektowych omawiane są metody i techniki związane ze zbieraniem i analizą wymagań, analizą systemową, definiowaniem architektury oraz projektem ogólnym systemu.
Celem zajęć projektowych jest praktyczna weryfikacja wiedzy nabytej na wykładzie oraz nabycie podstawowych umiejętności dotyczących prac analitycznych i projektowych.
Istotnym celem jest również nauka pracy zespołowej. Studenci realizują projekty w zespołach (standardowo 4-osobowych) i mają do wyboru możliwość realizacji projektu w trybie tradycyjnym lub w metodzie Scrum.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cyklu życia systemu informatycznego.
Model kaskadowy i jego problemy.
Metody rozwiązywania problemów modelu kaskadowego, technika kontroli zmian, model przyrostowy i jego problemy.
Modele iteracyjne, model spiralny: ich założenia, cechy i mechanizmy; technika Timeboxing. Modele hybrydowe: RUP.
Podsumowanie i porównanie modeli cyklu życia systemu.
Problemy tradycyjnego podejścia do realizacji projektu informatycznego, wprowadzenie do zasad podejścia zwinnego (Agile).
Manifest i pryncypia podejścia zwinnego. Korzyści i problemy wynikające ze stosowania metod zwinnych.
Analiza wymagań: wprowadzenie do technik zbierania i specyfikowania wymagań.
Technika przypadków użycia (Use Case): sposób opisu, różnicowanie przypadków użycia (biznesowe – systemowe – współpracy, wysokiego poziomu – rozszerzone, główne – drugorzędne, istotne – rzeczywiste, black box – white box). Metody identyfikacji przypadków użycia (3 perspektywy), rola przypadków użycia w procesie realizacji systemu.
Strukturalizacja modelu przypadków użycia: istota i techniki strukturalizacji, związki pomiędzy aktorami, związki pomiędzy przypadkami użycia. Analiza modelu.
Technika historyjek użytkownika (User Stories): istota, zasady i cechy techniki, rola historyjek użytkownika w procesie realizacji systemu, forma opisu - kanoniczna i rozszerzona, reguły INVEST i CCC, zasady i techniki dekompozycji historyjek.
Relacja pomiędzy przypadkami użycia, a historyjkami użytkownika. Stosowalność obu technik w projektach informatycznych.
Wymagania niefunkcjonalne: znaczenie dla projektu, sposób definiowania. Wymagania ilościowe i jakościowe.
Przegląd wymagań niefunkcjonalnych: niezawodność, dostępność, bezpieczeństwo, pojemność, wydajność, sprawność, efektywność, zarządzalność, wiarygodność, trwałość, użyteczność, ergonomia, zrozumiałość, wielojęzyczność, zgodność z normami, kompatybilność, topologia, modyfikowalność, indywidualizacja, uniwersalność, elastyczność, przenośność, kompletność, testowalność, reużywalność, skalowalność, rozszerzalność. 
Architektura systemu: zakres, cel i zasady definiowania architektury. Sposób opisu i stosowane techniki.
Metoda Scrum: wprowadzenie do metody, podstawy pojęcia i techniki: Sprint (Sprint Plannig, Sprint Review, Sprint Retrospective), Backlog; uczestnicy procesu: zespół, Scrum Master, Product Owner. Zasady stosowania, zalety, wady, i ograniczenia metody, problemy we wdrażaniu, 3 „typy” Scrum.
Techniki prototypowania i projektowania: Spike, Tracer Bullet, Personas.
Analiza systemowa: model analityczny, techniki opisu (analiza obiektowa). Relacja model przypadków użycia – model analityczny. Zaawansowane zagadnienia modelowania obiektowego: semantyka diagramu klas, w tym 12 typów związków agregacji, semantyka diagramu stanów.
Projektowanie: cel zadania, zawartość i sposób opisu specyfikacji, stosowane techniki opisu specyfikacji.
Projekt ogólny systemu: przegląd zagadnień koniecznych do ujęcia w specyfikacji.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niezależnie ocenianej części projektowej i wykładowej (egzaminie).
W ramach projektu każdy z członków zespołu otrzymuje ocenę indywidualną w standardowej skali 2-5. Dla zaliczenia przedmiotu ocena z projektu musi być wyższa, niż 2.
Egzamin standardowo ma formę pisemną, jednakże gdy do danego terminu przystępuje nie więcej, niż 5 studentów, przeprowadzany jest w formie ustnej. Egzamin oceniany jest w zwykłej skali 2-5. Osoba, która nie przystąpi do egzaminu, otrzymuje ocenę 2. Przy zdawaniu w dwóch terminach liczona jest wyższa z uzyskanych ocen.
Ostateczna ocena z przedmiotu jest średnią arytmetyczną obu otrzymanych ocen zaokrągloną w górę do 0,5, z wyjątkiem sytuacji, gdy oceną z egzaminu jest 2 – wtedy ocena końcowa zaokrąglana jest w dół.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Martin: Agile Software Development, Principles, Patterns, and Practices, Prentice Hall, 2002.
James Coplien, Neil Harrison: Organizational Patterns of Agile Software Development, Prentice Hall, 2004.
Alistair Cockburn: Agile Software Development: The Cooperative Game, Addison-Wesley, 2006.
Alistair Cockburn: Writing Effective Use Cases, Addison-Wesley, 2001 (WNT 2004).
Jim Highsmith: Agile Project Management, Addison-Wesley, 2004.
Mike Cohn: Succeeding With Agile: Software Development Using Scrum, Addison-Wesley, 2010.
Grady Booch, James Rumbaugh, Ivar Jacobson: The Unified Modeling Language User Guide (2nd edition), Addison-Wesley, 2005.
Ivar Jacobson, Grady Booch, James Rumbaugh: The Unified Software Development Process, Addison-Wesley, 1999.
Grady Booch, Robert Maksimchuk, Michael Engel, Bobbi Young, Jim Conallen, Kelli Houston: Object-Oriented Analysis And Design With Applications (3rd Edition), Addison-Wesley, 2007.
Kurt Bittner, Ian Spence: Use Case Modeling, Addison-Wesley, 2002.
Karl Wiegers: Software Requirements, Microsoft Press, 2003.
Dean Leffingwell, Don Widrig: Managing Software Requirements: A Use Case Approach, Addison-Wesley, 2003.
Jeffrey Whitten, Lonnie Bentley: Systems Analysis and Design Methods (7th Edition), McGraw Hill, 2007.
Jim Arlow, Ila Neustadt: UML 2 and the Unified Process: Practical Object-Oriented Analysis and Design (2nd Edition), Addison-Wesley, 2005.
Jon Hunt: The Unified Process for Practitioners: Object Oriented Design, UML and Java, Sprinter-Verlag 2000.
Per Kroll, Philippe Krutchen: The Rational Unified Process Made Easy: A Practitioner's Guide to Rational Unified Process, Addison-Wesley, 2003 (WNT 2006).
Alan Dennis, Barbara Haley Wixom, David Tegarden: Systems Analysis and Design with UML Version 2.0: An Object-Oriented Approach, Wiley, 2005.
Ian Graham: Object-Oriented Methods: Principles &amp; Practice, Addison-Wesley, 2000.
James J. Odell: Advanced Object-Oriented Analysis &amp; Design Using UML, SIGS, 1998.
Erich Gamma, Richard Helm, Ralph Johnson, John Vlissides: Design Patterns: Elements of Reusable Object-Oriented Software, Addison-Wesley,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https://piotrsalata.pl/dydaktyka/apsi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APSI_W01: </w:t>
      </w:r>
    </w:p>
    <w:p>
      <w:pPr/>
      <w:r>
        <w:rPr/>
        <w:t xml:space="preserve">zna modele cyklu życia systemu informatycznego, ich problemy, wady i zalety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T2A_W07</w:t>
      </w:r>
    </w:p>
    <w:p>
      <w:pPr>
        <w:keepNext w:val="1"/>
        <w:spacing w:after="10"/>
      </w:pPr>
      <w:r>
        <w:rPr>
          <w:b/>
          <w:bCs/>
        </w:rPr>
        <w:t xml:space="preserve">Efekt APSI_W02: </w:t>
      </w:r>
    </w:p>
    <w:p>
      <w:pPr/>
      <w:r>
        <w:rPr/>
        <w:t xml:space="preserve">zna techniki zbierania i analizy wymagań, w szczególności techniki przypadków użycia (Use Case) i historyjek użytkownika (User Stories)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APSI_W03: </w:t>
      </w:r>
    </w:p>
    <w:p>
      <w:pPr/>
      <w:r>
        <w:rPr/>
        <w:t xml:space="preserve">zna techniki dotyczące analizy systemowej, zna semantykę modelu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APSI_W05: </w:t>
      </w:r>
    </w:p>
    <w:p>
      <w:pPr/>
      <w:r>
        <w:rPr/>
        <w:t xml:space="preserve">zna metodę Scrum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(opcjonalnie)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APSI_W04: </w:t>
      </w:r>
    </w:p>
    <w:p>
      <w:pPr/>
      <w:r>
        <w:rPr/>
        <w:t xml:space="preserve">zna zagadnienia dotyczące specyfikacji projektu ogólnego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APSI_U01: </w:t>
      </w:r>
    </w:p>
    <w:p>
      <w:pPr/>
      <w:r>
        <w:rPr/>
        <w:t xml:space="preserve">potrafi dobrać odpowiednią metodę i techniki do konkretnego charakteru realizowanego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APSI_U02: </w:t>
      </w:r>
    </w:p>
    <w:p>
      <w:pPr/>
      <w:r>
        <w:rPr/>
        <w:t xml:space="preserve">potrafi zebrać wymagania na system informatyczny i dokonać ich analizy wykorzystując odpowiednie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T2A_U09,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APSI_U03: </w:t>
      </w:r>
    </w:p>
    <w:p>
      <w:pPr/>
      <w:r>
        <w:rPr/>
        <w:t xml:space="preserve">potrafi zdefiniować architekturę systemu informatycznego stosując odpowiednie metody weryfikacji jej poprawności, w tym prototypowanie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APSI_U04: </w:t>
      </w:r>
    </w:p>
    <w:p>
      <w:pPr/>
      <w:r>
        <w:rPr/>
        <w:t xml:space="preserve">potrafi opracować specyfikację analityczną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APSI_U05: </w:t>
      </w:r>
    </w:p>
    <w:p>
      <w:pPr/>
      <w:r>
        <w:rPr/>
        <w:t xml:space="preserve">potrafi opracować specyfikację ogólnego projektu systemu informatycznego oraz dobrać odpowiednie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APSI_K01: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2026-03-20T07:03:33+01:00</dcterms:created>
  <dcterms:modified xsi:type="dcterms:W3CDTF">2026-03-20T07:03:33+01:00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