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podzespołów elektronicznych dla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Piskorski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18, w tym:
a) projektowanie w laboratorium - 15
b) konsultacje i zaliczenie raportu - 3
2) Praca własna studenta 12, w tym:
a) samodzielne projektowanie - 12,
suma: 30 (1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18, w tym:
a) projektowanie w laboratorium - 15
b) konsultacje i zaliczenie raportu - 3
suma: 18 godz. (0,75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a)projektowanie w laboratorium 15 godzin
b) samodzielna projektowanie 12 godzin,
c) konsultacje i zaliczenie raportu 3
suma: 30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zastosowanie technik komputerowych do projektowania układów elektronicznych, układy elektroniczne. miernictwo elektryczne. inteligentna aparatura pomiarowa.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samodzielnego projektowania, realizacji i badania parametrów podzespołów elektronicznych dla potrzeb mechatroniki.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projektowanie, realizacja i badanie wybranych podzespołów elektronicznych typu: specjalizowane źródła napięć (prądów), układy przetwarzania sygnałów analogowych i cyfrowych, implementacja kart pomiarowych w komputerze.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 z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Filipkowski: Układy elektroniczne analogowe i cyfrowe, WNT 2006
U. Tietze, Ch.Schenk: Układy półprzewodnikowe, tł. z niemieckiego, A. Błaszkowski, 1997
M. Tadeusiewicz, St. Hałgas: Komputerowe metody analizy układów analogowych. Teoria i zastosowanie, WNT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PPE_W01: </w:t>
      </w:r>
    </w:p>
    <w:p>
      <w:pPr/>
      <w:r>
        <w:rPr/>
        <w:t xml:space="preserve">Potrafi zaprojektować system do pomiaru wybranych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PPE_U01: </w:t>
      </w:r>
    </w:p>
    <w:p>
      <w:pPr/>
      <w:r>
        <w:rPr/>
        <w:t xml:space="preserve">Potrafi opracować, konstrukcję i przebadać podzespoł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T2A_U17, T2A_U19,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PPE_K01: </w:t>
      </w:r>
    </w:p>
    <w:p>
      <w:pPr/>
      <w:r>
        <w:rPr/>
        <w:t xml:space="preserve">Zna formy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2026-09-29T18:57:00+02:00</dcterms:created>
  <dcterms:modified xsi:type="dcterms:W3CDTF">2026-09-29T18:57:00+02:00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