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Brengos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51, w tym:
a) wykład 30 godz. ;
b) ćwiczenia 15 godz. ;
c) konsultacje 2 godz. ;
d) egzamin i kolokwia 4 godz. ;
2) Praca własna studenta 55, w tym:
a) przygotowanie do wykładów: 9 godz.;
b) przygotowanie do ćwiczeń: 15 godz.;
c) przygotowanie do kolokwiów: 15 godz.;
d) przygotowanie do egzaminu końcowego: 16 godz.;
Suma: 106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51, w tym:
a) wykład 30 godz. ;
b) ćwiczenia 15 godz. ;
c) konsultacje 2 godz. ;
d) egzamin i kolokwia 4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liczba godzin o charakterze praktycznym: 47, w tym
a)ćwiczenia - 15 godz. ;
b) kolokwia -2 godz. ;
c) przygotowanie do ćwiczeń -15 godz. ;
c) przygotowanie do kolokwiów (rozwiązywanie zadań) - 15 godz. 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Matematycznej,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studentow z podstawowymi narzedziami matematyki dyskretnej i teorii algorytmow takimi jak:
podstawy kombinatoryki,
teoria funkcji tworzacych,
podstawowe algorytmy przeszukiwania, sortowania i kasowania,
analiza zlozonosci algorytmow,
podstawy teorii grafow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kombinatoryia,
Algorytmy przeszukiwania, sortowania i kasowania,
Analiza algorytmow,
Teoria grafow i algorytmy w teorii grafow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
aktywnosc na cwiczeniach,
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Bryant V. "Aspekty kombinatoryki"
Palka Z. Rucinski A. "Wyklady z kombinatoryki"
Diks K., Rytter W., Banachowicz "Algorytmy i struktury danych"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www.mini.pw.edu.pl/~tbrengos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MD_2st_W01: </w:t>
      </w:r>
    </w:p>
    <w:p>
      <w:pPr/>
      <w:r>
        <w:rPr/>
        <w:t xml:space="preserve">Zna podstawy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MD_2st_W02: </w:t>
      </w:r>
    </w:p>
    <w:p>
      <w:pPr/>
      <w:r>
        <w:rPr/>
        <w:t xml:space="preserve">Zna podstawy teorii algorytmow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MD_2st_W03: </w:t>
      </w:r>
    </w:p>
    <w:p>
      <w:pPr/>
      <w:r>
        <w:rPr/>
        <w:t xml:space="preserve">Zna podstawy teorii grafow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MD_2st_U01: </w:t>
      </w:r>
    </w:p>
    <w:p>
      <w:pPr/>
      <w:r>
        <w:rPr/>
        <w:t xml:space="preserve">Projektowanie i analiza algorytmow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InzA_U01, T2A_U01, T2A_U06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2025-05-13T00:25:20+02:00</dcterms:created>
  <dcterms:modified xsi:type="dcterms:W3CDTF">2025-05-13T00:25:20+02:00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