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Technologie i bezpieczeństwo w Internecie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Paweł Wnuk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Wariantowe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TIBI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Umiejętność programowania strukturalnego i obiektowego w wybranym języku. Wiedza na temat inżynierii oprogramowania i systemów baz danych. Podstawy systemów operacyjnych, sieci komputerowych, matematyki dyskretnej.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Nauka zabezpieczania połączeń sieciowych. Połączenia szyfrowane i VPN. Sposoby programowania sieci komputerowych. Programowanie serwerów www zgodnie z technologią AJAX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Wprowadzenie - sieci lokalne i globalne, różnice. Omówienie podstawowych protokołów i zastosowań - systemy baz danych, CMS, systemy jednostkowe. Ataki w sieciach komputerowych - rodzaje i cele. Techniki zabezpieczeń serwerów i sieci - szyfrowanie połączenia, wymiana kluczy, zabezpieczenia zgodne z KERBEROS, wirtualne sieci prywatne (VPN). Zasada działania i konfiguracja firewall-a, oprogramowanie narzędziowe. Przetwarzanie i przechowywanie danych osobowych - aspekty prawne. Podstawowe technologie stosowane w budowaniu aplikacji sieciowych. Techniki po stronie serwera: PHP, ASP, JSP. Strony statyczne vs dynamiczne. JavaScript i jego zastosowania. AJAX. Przykładowa platforma aplikacji sieciowych – LAMP. Język PHP - omówienie składni, przykłady. Język Javascript - omówienie składni, przykłady. Technologia SOAP. Budowa zaawansowanego systemu internetowego.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na podstawie projektu (60%) oraz dwóch kolokwiów (po 20%).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S. Holzner: „Ajax – Biblia”, Helion 2008
D. Lane, H. Williams: „PHP i MySQL. Aplikacje bazodanowe”, Helion 2007.
P. Frankowski, M. Szumański: „Joomla! Podręcznik administratora systemu”, Helion 2008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TIBI_IIst_W01: </w:t>
      </w:r>
    </w:p>
    <w:p>
      <w:pPr/>
      <w:r>
        <w:rPr/>
        <w:t xml:space="preserve">Posiada uporządkowaną wiedzę w zakresie zabezpieczania transmisji internetowej.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T2A_W04, T2A_W05</w:t>
      </w:r>
    </w:p>
    <w:p>
      <w:pPr>
        <w:keepNext w:val="1"/>
        <w:spacing w:after="10"/>
      </w:pPr>
      <w:r>
        <w:rPr>
          <w:b/>
          <w:bCs/>
        </w:rPr>
        <w:t xml:space="preserve">Efekt TIBI_IIst_W02: </w:t>
      </w:r>
    </w:p>
    <w:p>
      <w:pPr/>
      <w:r>
        <w:rPr/>
        <w:t xml:space="preserve">Posiada uporządkowaną wiedzę w zakresie technik i budowy systemów zdalnego dostępu opartych na www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wykonanego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K_W10, K_W12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T2A_W05, T2A_W05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TIBI_IIst_U01: </w:t>
      </w:r>
    </w:p>
    <w:p>
      <w:pPr/>
      <w:r>
        <w:rPr/>
        <w:t xml:space="preserve">Potrafi przeanalizować i dobrać odpowiednią metodę zabezpieczeń dla systemów informatycznych stosowanych w przemyśle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T2A_U06, T2A_U07, T2A_U19</w:t>
      </w:r>
    </w:p>
    <w:p>
      <w:pPr>
        <w:keepNext w:val="1"/>
        <w:spacing w:after="10"/>
      </w:pPr>
      <w:r>
        <w:rPr>
          <w:b/>
          <w:bCs/>
        </w:rPr>
        <w:t xml:space="preserve">Efekt TIBI_IIst_U02: </w:t>
      </w:r>
    </w:p>
    <w:p>
      <w:pPr/>
      <w:r>
        <w:rPr/>
        <w:t xml:space="preserve">Potrafi zaimplementować system dostępny poprzez internet przy wykorzystaniu wybranej techniki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wykonanego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T2A_U02, T2A_U06, T2A_U04, T2A_U12, T2A_U15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TIBI_IIst_K01: </w:t>
      </w:r>
    </w:p>
    <w:p>
      <w:pPr/>
      <w:r>
        <w:rPr/>
        <w:t xml:space="preserve">Potrafi samodzielnie wybrać technologię wykonania konkretnego zadania kierując się wytycznymi projektowymi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wykonanego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K_K03, 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T2A_K06, T2A_K04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2026-10-20T22:34:57+02:00</dcterms:created>
  <dcterms:modified xsi:type="dcterms:W3CDTF">2026-10-20T22:34:57+02:00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