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OWM3_W01: </w:t>
      </w:r>
    </w:p>
    <w:p>
      <w:pPr/>
      <w:r>
        <w:rPr/>
        <w:t xml:space="preserve">Ma wiedzę z zagadnień szczegółowych z zakresu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OWM3_U01: </w:t>
      </w:r>
    </w:p>
    <w:p>
      <w:pPr/>
      <w:r>
        <w:rPr/>
        <w:t xml:space="preserve">Potrafi wykonać zadanie projektowe z zakresu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T2A_U07, T2A_U19, T2A_U14,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2026-09-28T12:17:32+02:00</dcterms:created>
  <dcterms:modified xsi:type="dcterms:W3CDTF">2026-09-28T12:17:32+02:00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