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Dionizy Biało,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Konsultacje: 5h,
Egzamin: 5h,
Zapoznanie z literaturą: 10h,
Opracowanie technologii wybranego urządzenia mechatronicznego: 25h 
Przygotowanie do egzaminu: 30h,
RAZEM 100h (4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Konsultacje: 5h,
RAZEM 30h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Umiejętność doboru procesu i jego parametrów do wykonania mikroelementów z materiałów metalowych, ceramicznych i tworzyw sztucznych. Poznanie podstaw projektowania, technologii i montażu wyrobów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miniaturowych elementów z tworzyw sztucznych.
      Obróbka ścierna monokryształów, kamieni szlachetnych.  . Obróbka elementów precyzyjnych ułożyskowań.Rolerowanie czopów, obrabiarki i narzędzia, rezultaty obróbki, przykłady zastosowań.  
     Technologia   kształtowania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Definicja i rodzaje modułów. Rodzaje i własności laminatów. Technologia płyt obwodów drukowanych. Rodzaje obwodów drukowanych (jednostronne, dwustronne i wielowarstwowe) i ich wytwarzanie. Metody wykonywania otworów w obwodach drukowanych: wiercenie, obróbka laserowa, trawienie. Montaż obwodów drukowanych: przewlekany THT, powierzchniowy SMT, mieszany. Technologia COB.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Zabezpieczenia powierzchni obwodów drukowanych. Zagadnienia termiczne w obwodach drukowanych i ich wpływ na technologię.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TUM1_nst_W01: </w:t>
      </w:r>
    </w:p>
    <w:p>
      <w:pPr/>
      <w:r>
        <w:rPr/>
        <w:t xml:space="preserve">Ma wiedzę na temat metod wytwarzania drobnych elementów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TUM1_nst_U01: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TUM1_nst_K01: </w:t>
      </w:r>
    </w:p>
    <w:p>
      <w:pPr/>
      <w:r>
        <w:rPr/>
        <w:t xml:space="preserve">Rozumie wpływ zastosowanej technologii na efektywność produkcji, zużycie materiałów, oszczędność energii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2025-05-10T08:26:12+02:00</dcterms:created>
  <dcterms:modified xsi:type="dcterms:W3CDTF">2025-05-10T08:26:12+02:00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