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mikroprocersorowa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ETM3z</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Symulator komputerowy elektronicznych układów analogowych PSPICE: zasady działania, charakterystyki diod i tranzystorów.
Symulator PSPICE 2: wzmacniacze analogowe i filtry aktywne.
Symulator PSPICE 3: generatory
Przetworniki CA i AC: zasady działania, właściwości, przykłady wykorzystania
Elektroniczne układy logiczne, układy programowalne FPGA
Zasady działania mikroprocesora, praca w cyklach maszynowych i instrukcyjnych, programowanie w języku asemblera
Przerwania w systemie mikroprocesorowym; współpraca mikroprocesora z układami wejścia/wyjścia, interfejs równoległy i szeregowy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ETM3z_ Inst_W01: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T1A_W07, T1A_W03, T1A_W04</w:t>
      </w:r>
    </w:p>
    <w:p>
      <w:pPr>
        <w:keepNext w:val="1"/>
        <w:spacing w:after="10"/>
      </w:pPr>
      <w:r>
        <w:rPr>
          <w:b/>
          <w:bCs/>
        </w:rPr>
        <w:t xml:space="preserve">Efekt ETM3z_ Inst_W02: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ETM3z_ Inst_U01: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ETM3z_ Inst_U02: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ETM3z_ Inst_K01: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2026-04-22T12:11:13+02:00</dcterms:created>
  <dcterms:modified xsi:type="dcterms:W3CDTF">2026-04-22T12:11:13+02:00</dcterms:modified>
</cp:coreProperties>
</file>

<file path=docProps/custom.xml><?xml version="1.0" encoding="utf-8"?>
<Properties xmlns="http://schemas.openxmlformats.org/officeDocument/2006/custom-properties" xmlns:vt="http://schemas.openxmlformats.org/officeDocument/2006/docPropsVTypes"/>
</file>