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- 33, w tym:
    wykład 30 godz.
    konsultacje 3 godz.
2. Praca własna studenta- 40 godz., w tym: korzystanie z literatury 20 godz., przygotowanie do zaliczenia, kolokwiów- 20 godz. 
Razem 73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bezpośrednich - 33, w
tym:
     wykład 30 godz.
    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szkoły średniej, Podstawy technik informacyjnych.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informatyki inżynierskiej. Znajomość inżynierskich aspektów budowy i sposobu działania sieci komputerowych. Podstawowa znajomość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pojęcia i definicje informatyki.
2.	Geneza oraz przeznaczenie popularnych języków programowania.
3.	Inżynierskie zastosowania informatyki.
4.	Języki deskryptywne i imperatywne
5.	Języki interpretowane i kompilowane, 
6.	Paradygmaty programowania.
7.	Pojęcia podstawowe baz danych.
8.	Relacyjny model danych.
9.	Projektowanie schematu bazy danych.
10.	Zarządzanie bazą danych.
11.	Język SQL.
12.	Sieci komputerowe - wprowadzenie.
13.	Urządzenia sieciowe.
14.	Protokoły sieciowe.
15.	Konfiguracja i monitorowanie sieci komputerowej.
16.	Techniczne aspekty zastosowania sieci komputerowych.
17.	Zasady bezpieczeństwa w sieciach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Systemy baz danych. WNT, Warszawa 2005, wyd. 3
2.	Sosinsky B.: Sieci komputerowe. Biblia. Helion, Gliwice 2011
3.	Bentley J.: Perełki oprogramowania. WNT, Warszawa 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PRI_W1: </w:t>
      </w:r>
    </w:p>
    <w:p>
      <w:pPr/>
      <w:r>
        <w:rPr/>
        <w:t xml:space="preserve">Zna inżynierskie aspekty budowy i sposobu działania sieci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PRI_W2: </w:t>
      </w:r>
    </w:p>
    <w:p>
      <w:pPr/>
      <w:r>
        <w:rPr/>
        <w:t xml:space="preserve">Zna podstawowe pojecie informatyki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PRI_U1: </w:t>
      </w:r>
    </w:p>
    <w:p>
      <w:pPr/>
      <w:r>
        <w:rPr/>
        <w:t xml:space="preserve">Posiada podstawową wiedzę na temat budowy baz danych oraz 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PRI_U1: </w:t>
      </w:r>
    </w:p>
    <w:p>
      <w:pPr/>
      <w:r>
        <w:rPr/>
        <w:t xml:space="preserve">Zna podstawy języka SQL. Potrafi skonstruować zapytanie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2025-06-18T16:59:55+02:00</dcterms:created>
  <dcterms:modified xsi:type="dcterms:W3CDTF">2025-06-18T16:59:55+02:00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