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zespoły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Lewenstein; mgr inż. Hubert Hawłas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 62 godz., w tym:
•	wykład: 30 godz.
•	projekt: 30 godz.
•	konsultacje : 2 godz.
2) Praca własna studenta – 45 godz. w tym:
•	przygotowanie do zaliczenia: 10 godz.,
•	opanowanie narzedzi informatycznych - praca własna: 10 godz., 
•	przygotowywanie projektu - praca własna: 25 godz.
 Razem: 107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 ECTS - liczba godzin bezpośrednich -  62 godz., w tym:
•	wykład: 30 godz.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67 godz., w tym:
•	opanowanie narzedzi informatycznych - praca własna: 10 godz., 
•	przygotowywanie projektu - praca własna: 25 godz
•	projekt: 30 godz.
•	konsultacje :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
Zapoznanie z dostępnymi źródłami informacji o podzespołach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 Metody poszukiwania elementów elektronicznych, porównywanie parametrów.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
• Bazy danych i katalogi producentów i dystrybutorów podzespołów elektronicznych.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UZE_W02: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UZE_U01: </w:t>
      </w:r>
    </w:p>
    <w:p>
      <w:pPr/>
      <w:r>
        <w:rPr/>
        <w:t xml:space="preserve">	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UZE_U02: </w:t>
      </w:r>
    </w:p>
    <w:p>
      <w:pPr/>
      <w:r>
        <w:rPr/>
        <w:t xml:space="preserve">Potrafi wykonać projekt płytki drukowanej w technologii przewlekanej i do montażu powierzchniowego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UZE_U03: </w:t>
      </w:r>
    </w:p>
    <w:p>
      <w:pPr/>
      <w:r>
        <w:rPr/>
        <w:t xml:space="preserve">Potrafi wyszukać podzespoły elektroniczne. Potrafi dobrać podzespoły i porównać ich parametry uwzględniając aspekty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2026-10-19T12:38:31+02:00</dcterms:created>
  <dcterms:modified xsi:type="dcterms:W3CDTF">2026-10-19T12:38:31+02:00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