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pomiarowych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64,w tym:
•	wykład: 15 godzin,
•	projektowanie: uczestnictwo na zajęciach projektowych: 45 godzin,
•	konsultacje – 2 godz. 
•	egzmin – 2 godz.
2) Praca własna studenta - 85
•	przygotowanie do egzaminu: 10 godzin,
•	zbieranie materiałów (biblioteka, internet): 15 godzin,
•	analiza morfologiczna i wybór rozwiązania 10 godzin,
•	wykonanie dokumentacji konstrukcyjnej: 40 godzin,
•	analiza metrologiczna, obliczenia: 10 godzin.
 Razem 149 godzin (6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64,w tym:
•	wykład: 15 godzin,
•	projektowanie: uczestnictwo na zajęciach projektowych: 45 godzin,
•	konsultacje – 2 godz. 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– 122 godz., w tym:
•	zbieranie materiałów (biblioteka, internet): 15 godzin,
•	analiza morfologiczna i wybór rozwiązania 10 godzin,
•	wykonanie dokumentacji konstrukcyjnej: 40 godzin,
•	analiza metrologiczna, obliczenia: 10 godzin;
•	projektowanie: uczestnictwo na zajęciach projektowych: 45 godzin,
•	konsultacje – 2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fizyki, rysunek techniczny, podstawy konstrukcji, podstawy metrologii, metrologia techniczna, podstawy elektroniki, podstawy informatyki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metrologicznej problemu pomiarowego oraz wyboru optymalnego rozwiązania konstrukcyjnego z uwzględnieniem aspektu mechanicznego, optycznego, elektronicznego i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Analiza wartości  w zastosowaniu do przyrządów po miarowych. Założenia i techniki analizy wartości. Przykład - stanowisko do sprawdzania czujników zegarowych. Sformułowanie założeń. Analiza morfologiczna stanowiska.
2. Wielomiany Czebyszewa. Analiza mechanizmów dźwigniowych sinusowych i tangensowych na przykładzie czujnika dźwigniowego. Optymalne przekładnie  dwu i trójdźwigniowe
3. Prowadnice i łożyskowania stosowane w przyrządach pomiarowych. Prowadnice i łożyskowania ślizgowe, toczne, sprężynowe i aerostatyczne. Przykłady rozwiązań. Zakleszczanie. Obliczenia prowadnic sprężynowych Precyzyjne łożyskowania i prowadnice.
4. Czujniki mechaniczne, optyczne i elektryczne. Konstrukcja czujników dźwigniowych, zębatych, dźwigniowo-zębatych , sprężynowych i optycznych. Przykłady. Czujniki inkrementalne, indukcyjne i pojemnościowe.  Wpływ nacisku pomiarowego - kompensacja jego przyrostu. Straty energetyczne.
Projekt:
Dwa indywidualne projekty wybranych zespołów i urządzeń pomiarowych - do wyboru z listy kilkunastu tematów (np. rozwiązania pozycji pomiarowych, stanowiska do sprawdzania czujników itp.). 
Projekt obejmuje założenia konstrukcyjne, analizę możliwych rozwiązań, uzasadnienie wyboru, analizę metrologiczną oraz dokumentację wybranych elementów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Projektowanie: ocena kreatywności, postępów w pracy na zajęciach oraz ocena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Konstrukcja przyrządów i urządzeń precyzyjnych. WNT Warszawa 1996
2. Tomasik J. (red.).: Sprawdzanie przyrządów do pomiaru długości i kąta. Oficyna Wydawnicza PW. Warszawa 2009. 
3. Arendarski J.: Niepewność pomiarów. Oficyna Wydawnicza Politechniki Warszawskiej. Warszawa, 2006. 
4. Internet - normy PN, DIN, GOST oraz katalogi firm Zeiss, Mahr, Mitutoyo, Sylvac, Brown&amp;Shape (Tesa)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BPU_W01: </w:t>
      </w:r>
    </w:p>
    <w:p>
      <w:pPr/>
      <w:r>
        <w:rPr/>
        <w:t xml:space="preserve">Ma wiedzę w zakresie właściwości i działania czujników do pomiaru wielkości mechanicznych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K_W13,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T1A_W10</w:t>
      </w:r>
    </w:p>
    <w:p>
      <w:pPr>
        <w:keepNext w:val="1"/>
        <w:spacing w:after="10"/>
      </w:pPr>
      <w:r>
        <w:rPr>
          <w:b/>
          <w:bCs/>
        </w:rPr>
        <w:t xml:space="preserve">Efekt BPU_W02: </w:t>
      </w:r>
    </w:p>
    <w:p>
      <w:pPr/>
      <w:r>
        <w:rPr/>
        <w:t xml:space="preserve">Ma wiedzę w zakresie analizy niepewności urządzeń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BPU_U01: </w:t>
      </w:r>
    </w:p>
    <w:p>
      <w:pPr/>
      <w:r>
        <w:rPr/>
        <w:t xml:space="preserve">Potrafi zaprojektować urządzenie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T1A_U09, T1A_U09,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BPU_U02: </w:t>
      </w:r>
    </w:p>
    <w:p>
      <w:pPr/>
      <w:r>
        <w:rPr/>
        <w:t xml:space="preserve">Potrafi oszcować niepewność projektowanego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BPU_ K01: </w:t>
      </w:r>
    </w:p>
    <w:p>
      <w:pPr/>
      <w:r>
        <w:rPr/>
        <w:t xml:space="preserve">W trakcie projektowana uwzględnia aspekt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BPU_K02: </w:t>
      </w:r>
    </w:p>
    <w:p>
      <w:pPr/>
      <w:r>
        <w:rPr/>
        <w:t xml:space="preserve">Potrafi zachowywać się profesjonalnie i etycznie, szanuje cudzą własność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2026-02-08T01:48:19+01:00</dcterms:created>
  <dcterms:modified xsi:type="dcterms:W3CDTF">2026-02-08T01:48:19+01:00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