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wykłady – 30 godz.
•	ćwiczenia – 15 godz.
•	egzamin - 2 godz.
•	konsultacje – 2 godz.
2) Praca własna studenta – 50 godz., w tym:
•	przygotowanie do wykładów – 5 godz.
•	przygotowanie do ćw. laboratoryjnych
– 20 godz.
•	przygotowanie do kolokwiów - 13 godz.
•	przygotowanie do egzaminu - 12 godz.
Razem – 99 godz.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49, 
w tym:
•	wykłady – 30 godz.
•	ćwiczenia – 15 godz.
•	egzamin –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godz., w tym:
•	przygotowanie do ćw. laboratoryjnych 
– 20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 - Podstawoweelementy układów elektrycznych. Prawa Kirchoffa. Metoda węzłowa rozwiązywania układów elektrycznych. - Zasada superpozycji. Elementy równoważne. Twierdzenia Thevenina i Nortona. - Moc i Energia. Twierdzenie Tellegena. Twierdzenie o dopasowaniu. Elementy pasywne i aktywne. Liniowe obwody prądu sinusoidalnie zmiennego (6h): - Metoda amplitud zespolonych. Immitancje. Twierdzenia Thevenina i Nortona dla układów prądu sinusoidalnego. - Moce w układach prądu sinusoidalnego. Twierdznie o dopasowaniu. - Rezonans w układach elektrycznych. Obwody prądu okresowego (2h): - Szeregi Fouriera. Twierdzenie Parsevala. Transformata Fouriera. Transmitancja. Obwody nieliniowe (3h): - Podstawowe elementy nieliniowe obwodów elektrycznych. Prostowniki. Metoda prostej oporu. - Analiza małosygnałowa. Analiza stanów nieustalonych (2h): - Prawa komutacji. Analiza układów pierwszego rzędu. Obwody prądu trójfazowego (2h). Maszyny elektryczne (6h): - Silniki elektryczne - Prostowniki, falowniki, przetwornice napięcia.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 10p - krótkie sprawdziany podczas ćwiczeń 2x20p - kolokwia 50p - egzamin (w tym 20p część zadaniowa i 30p część testowa). Ocena wystawiana jest na podstawie liczby zdobytych punktów wg skali: 0p-50p 2; 51p-60p 3; 61p-70p 3.5; 71p-80p 4; 81p-90p 4.5; 91p-100p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 
2. J. Osiowski, J. Szabatin: Podstawy Teorii Obwodów, tomy I-II, WNT, Warszawa 1995, 
3. W. Latek: Teoria maszyn elektrycznych, WNT, Warszawa 1987, 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ETC _W01: </w:t>
      </w:r>
    </w:p>
    <w:p>
      <w:pPr/>
      <w:r>
        <w:rPr/>
        <w:t xml:space="preserve">Student ma podstawową wiedzę w zakresie konstrukcji i zasady działania maszyn i układów elektrycznych (silniki, prostowniki, falowniki, transformatory).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ETC _U01: </w:t>
      </w:r>
    </w:p>
    <w:p>
      <w:pPr/>
      <w:r>
        <w:rPr/>
        <w:t xml:space="preserve">Student potrafi wyznaczać (w tym metodą małosygnałową) prądy i napięcia w prostych obwodach nieliniowych.).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ETC _U02: </w:t>
      </w:r>
    </w:p>
    <w:p>
      <w:pPr/>
      <w:r>
        <w:rPr/>
        <w:t xml:space="preserve">Student potrafi wyznaczać stany nieustalone  w obwodach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ETC _U03: </w:t>
      </w:r>
    </w:p>
    <w:p>
      <w:pPr/>
      <w:r>
        <w:rPr/>
        <w:t xml:space="preserve">Student potrafi wyznaczać podstawowe wielkości fizyczne (moc, energia, częstotliwość rezonansowa, itp) związane z obwodami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2026-03-31T07:09:23+02:00</dcterms:created>
  <dcterms:modified xsi:type="dcterms:W3CDTF">2026-03-31T07:09:23+02:00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