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specjalności lub osoba wyznaczona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Seminarium: 30
Przygotowanie wystąpień: 20
Razem: 50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Seminarium: 30
Razem: 30 (1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wystąpień: 20
Wystąpienia w ramach seminarium: 2
Razem: 22 (1,5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wybranie tematu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dokumentacji projektu inżynierskiego i zasad ochrony własności intelektualnej. Praktyczne sprawdzenie umiejętności prezentacji założeń i wyników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pracy dyplomowej inżynierskiej; zasady wykorzystania w pracy źródeł; podstawowe informacje z zakresu ochrony własności intelektualnej.
Prezentacja założeń pracy dyplomowej oraz wybranego etapu realizacji pracy. Dyskusje nad prezentacjami innych członków grupy.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2 referatów seminaryjnych i ocena z udziału w dyskusjach nad referatami innych członków grupy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SD_W01: </w:t>
      </w:r>
    </w:p>
    <w:p>
      <w:pPr/>
      <w:r>
        <w:rPr/>
        <w:t xml:space="preserve">zna zasady opracowywania pracy dyplomowej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referatów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keepNext w:val="1"/>
        <w:spacing w:after="10"/>
      </w:pPr>
      <w:r>
        <w:rPr>
          <w:b/>
          <w:bCs/>
        </w:rPr>
        <w:t xml:space="preserve">Efekt SD_W02: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</w:t>
      </w:r>
    </w:p>
    <w:p>
      <w:pPr>
        <w:keepNext w:val="1"/>
        <w:spacing w:after="10"/>
      </w:pPr>
      <w:r>
        <w:rPr>
          <w:b/>
          <w:bCs/>
        </w:rPr>
        <w:t xml:space="preserve">Efekt SD_U02: </w:t>
      </w:r>
    </w:p>
    <w:p>
      <w:pPr/>
      <w:r>
        <w:rPr/>
        <w:t xml:space="preserve">Zna związek zagadnień opracowywanych w ramach pracy dyplomowej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SD_K01: </w:t>
      </w:r>
    </w:p>
    <w:p>
      <w:pPr/>
      <w:r>
        <w:rPr/>
        <w:t xml:space="preserve">Zna związek zagadnień opracowywanych w ramach pracy dyplomowej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SD_K02: </w:t>
      </w:r>
    </w:p>
    <w:p>
      <w:pPr/>
      <w:r>
        <w:rPr/>
        <w:t xml:space="preserve">zna wymagania samodzielności i udokumentowania wykorzystania źródeł informacji podczas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SD_K03: </w:t>
      </w:r>
    </w:p>
    <w:p>
      <w:pPr/>
      <w:r>
        <w:rPr/>
        <w:t xml:space="preserve">Zna możliwości dalszego kształcenia po uzyskaniu dyplomu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2026-09-26T16:01:15+02:00</dcterms:created>
  <dcterms:modified xsi:type="dcterms:W3CDTF">2026-09-26T16:01:15+02:00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