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Logika formalna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Zbigniew Król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A12_LF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Forma nakładu pracy studenta: (udział w zajęciach, aktywność, przygotowanie sprawozdania, itp.), Obciążenie studenta [h]:
Udział w wykładach	15h
Udział w ćwiczeniach 15h
Sumaryczne obciążenie pracą studenta	 30h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Związki korelacyjne: Przedmiot rozwija umiejętności, takie jak zdolność do systematycznego i uporządkowanego myślenia, wyciągania wniosków, analizy sytuacji, planowania i zdolności klasyfikacyjno - definicyjnych, które potrzebne są w nauce dowolnego przedmiotu z zakresu programowego i problemowego bezpieczeństwa narodowego. Przedmiot może być szczególnie przydatny dla przedmiotu logistyka w sytuacjach problemowych i przedmiotów administracyjno-prawnych.
Przedmiot nie wymaga wstępnego wprowadzenia. Wymagane są podstawowe wiadomości z matematyki nabyte w edukacji na poziomie licealnym oraz uzyskane w ramach przedmiotów: matematyka i informatyka.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Cel: Ogólnym celem jest zapoznanie studentów z podstawowymi zastosowaniami metod formalnych, sztucznych języków i elementami logiki formalnej wraz z podstawami teorii zbiorów w odniesieniu do analiz i sytuacji prawno-administracyjnych.
Przedmiot jest zorganizowany w układzie problemowym. 
Wykłady dotyczą teoretycznego przedstawienia najważniejszych problemów i kwestii pojęciowych. 
Ćwiczenia rozwijają i kształtują praktyczną umiejętność zastosowania aparatury pojęciowej oraz ugruntowują i pogłębiają problematykę niektórych zagadnień z wykładów oraz będą sprawdzianem samodzielnego przygotowania i opracowania niektórych zagadnień (tematów). Będą także okazją do dyskusji między słuchaczami a prowadzącym.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 oraz zagadnienia); Liczba godzin:
1. Języki naturalne i sztuczne. Podstawowe rodzaje języków sztucznych. Język i metajęzyk. Aksjomatyzacja i formalizacja. Ogólny przedmiot zastosowań metod formalnych. Przykłady języków i teorii sformalizowanych: klasyczny rachunek zdań I. 	1,5h
2. Klasyczny rachunek zdań II. Klasyczny rachunek predykatów pierwszego rzędu I.	1h
3. Klasyczny rachunek predykatów pierwszego rzędu II.	1,5h
4. Metoda założeniowa dowodzenia tez w klasycznym rachunku zdań i  klasycznym rachunku kwantyfikatorów.	4h
5. Kategorie semantyczne, znak, symbol, nazwa, rodzaje nazw, oznaczanie, znaczenie. Podział nazw, relacje między zakresami nazw (diagramy Venna).	1h
6. Sylogizmy i rachunki nazw. Wprowadzenie do sylogistyki, wnioskowania bezpośrednie (kwadrat logiczny, obwersja, konwersja, kontrapozycja).	1h
7. Elementy semiotyki logicznej: pragmatyka, semantyka i syntaktyka. Pojęcie modelu teorii.	1h
8. Elementy semantyki logicznej: pojęcie prawdy w naukach formalnych i matematyce, jej definicje. Konwencja T Tarskiego. Pojęcie prawdy w naukach formalnych, a prawda w naukach humanistycznych i przyrodniczych.	1h
9. Elementy teorii mnogości i jej zastosowań do rozwiązywania problemów w administracji.	2h
10. Dowodzenie w teoriach sformalizowanych i aksjomatycznych. Podstawowe własności teorii aksjomatycznych i sformalizowanych (zupełność, niesprzeczność, niezależność aksjomatów, rozstrzygalność).	1h
Ćwiczenia (tematy oraz zagadnienia); Liczba godzin:
1. Podział nazw, relacje między zakresami nazw (diagramy Venna).	2h
2. Wprowadzenie do sylogistyki, wnioskowania bezpośrednie ( kwadrat logiczny, obwersja, konwersja, kontrapozycja). Sylogizmy.	1,5h
3. Rachunek zdań – tautologie.	1,5h
4. Wynikanie logiczne. Wnioskowanie dedukcyjne. Dowodzenie, sprawdzanie, wyjaśnianie.	2h
5. Metoda założeniowa dowodzenia tez w klasycznym rachunku zdań i klasycznym rachunku kwantyfikatorów.	6h
6. Definicje i definiowanie: rodzaje definicji i błędy definiowania. Błędy logiczne. Podział logiczny.	2h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uzyskanie pozytywnych ocen z kolokwiów i ćwiczeń. oraz aktywność na wykładach i ćwiczeniach. Zajęcia kończą się kolokwium podsumowująco - egzaminacyjnym, który obejmuje wiedzę z wykładów oraz zalecanej literatury. Ocena końcowa z ćwiczeń przedmiotowych będzie określona na podstawie wyników kolokwiów i rozwiązywania zadań na ćwiczeniach. 
Warunki: aktywne uczestnictwo studenta we wszystkich zajęciach. Przygotowywanie się do zajęć na podstawie podanej literatury i materiałów źródłowych. W przypadku nieobecności, studiujący zobowiązani są do rozliczenia się z treściami merytorycznymi w godzinach konsultacji.
Na ocenę końcową z przedmiotu składają się: ocena z ćwiczeń (65%); aktywność i obecność na zajęciach (35%).
Ocena za przedmiot
Ocena	Student, który zaliczył przedmiot (moduł) wie / umie / potrafi:
3.0	Uzyskał co najmniej 40% maksymalnej łącznej liczby punktów ze wszystkich kolokwiów i zaliczył wszystkie kolokwia oraz wykazał się obecnością na zajęciach.
3.5	Uzyskał co najmniej 50% maksymalnej łącznej liczby punktów ze wszystkich kolokwiów i zaliczył wszystkie kolokwia oraz wykazał się obecnością na zajęciach.
4.0	Uzyskał co najmniej 65% maksymalnej łącznej liczby punktów ze wszystkich kolokwiów i zaliczył wszystkie kolokwia oraz wykazał się obecnością na zajęciach.
4.5	Uzyskał co najmniej 75% maksymalnej łącznej liczby punktów ze wszystkich kolokwiów i zaliczył wszystkie kolokwia oraz wykazał się aktywnością, wiedzą i systematycznym przygotowaniem, a także obecnością na ćwiczeniach i wykładach.
5.0	Uzyskał co najmniej 80% maksymalnej łącznej liczby punktów ze wszystkich kolokwiów i zaliczył wszystkie kolokwia oraz wykazał się aktywnością, wiedzą i systematycznym przygotowaniem, a także obecnością na ćwiczeniach i wykładach.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Ludwik Borkowski „Logika Formalna. Systemy logiczne. Wstęp do metalogiki”, PWN Warszawa 1977; rozdziały: I, II, III, IV, V (par. 1, 2, 3), VII (par.1), IX (par. 1, 7).
2. Ludwik Borkowski „Elementy logiki formalnej.” Lublin 1991.
Literatura uzupełniająca:
1.	Kazimierz Kuratowski „Wstęp do teorii mnogości i topologii.”, PWN Warszawa 2004 (w zakresie omawianych na wykładzie zagadnień).
2.	Barbara Stanosz „Ćwiczenia z logiki”, Wydawnictwo Naukowe PWN, Warszawa 2007. (w zakresie omawianych na wykładzie zagadnień.)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W_LF01: </w:t>
      </w:r>
    </w:p>
    <w:p>
      <w:pPr/>
      <w:r>
        <w:rPr/>
        <w:t xml:space="preserve">Student wie na czym polega formalizacja i zna podstawowe rodzaje języków sformalizowanych.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 lub/i praca zaliczeniowa na zadany temat.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S1A_W05, S1A_W06</w:t>
      </w:r>
    </w:p>
    <w:p>
      <w:pPr>
        <w:keepNext w:val="1"/>
        <w:spacing w:after="10"/>
      </w:pPr>
      <w:r>
        <w:rPr>
          <w:b/>
          <w:bCs/>
        </w:rPr>
        <w:t xml:space="preserve">Efekt W_LF02: </w:t>
      </w:r>
    </w:p>
    <w:p>
      <w:pPr/>
      <w:r>
        <w:rPr/>
        <w:t xml:space="preserve">Student wie o zastosowaniach metod formalnych w rozwiązywaniu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 lub/i praca zaliczeniowa na zadany temat.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S1A_W03, S1A_W07, S1A_W09, S1A_W11, S1A_W05, S1A_W06</w:t>
      </w:r>
    </w:p>
    <w:p>
      <w:pPr>
        <w:keepNext w:val="1"/>
        <w:spacing w:after="10"/>
      </w:pPr>
      <w:r>
        <w:rPr>
          <w:b/>
          <w:bCs/>
        </w:rPr>
        <w:t xml:space="preserve">Efekt W_LF03: </w:t>
      </w:r>
    </w:p>
    <w:p>
      <w:pPr/>
      <w:r>
        <w:rPr/>
        <w:t xml:space="preserve">Student wie, na czym polega różnica pomiędzy pragmatyką, syntaktyką i semantyką.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 lub/i praca zaliczeniowa na zadany temat.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S1A_W05, S1A_W06</w:t>
      </w:r>
    </w:p>
    <w:p>
      <w:pPr>
        <w:keepNext w:val="1"/>
        <w:spacing w:after="10"/>
      </w:pPr>
      <w:r>
        <w:rPr>
          <w:b/>
          <w:bCs/>
        </w:rPr>
        <w:t xml:space="preserve">Efekt W_LF04: </w:t>
      </w:r>
    </w:p>
    <w:p>
      <w:pPr/>
      <w:r>
        <w:rPr/>
        <w:t xml:space="preserve">Zna podstawy klasycznego rachunku zdań i sylogistyki.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 lub/i praca zaliczeniowa na zadany temat.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S1A_W03, S1A_W07, S1A_W09, S1A_W11, S1A_W05, S1A_W06</w:t>
      </w:r>
    </w:p>
    <w:p>
      <w:pPr>
        <w:keepNext w:val="1"/>
        <w:spacing w:after="10"/>
      </w:pPr>
      <w:r>
        <w:rPr>
          <w:b/>
          <w:bCs/>
        </w:rPr>
        <w:t xml:space="preserve">Efekt W_LF05: </w:t>
      </w:r>
    </w:p>
    <w:p>
      <w:pPr/>
      <w:r>
        <w:rPr/>
        <w:t xml:space="preserve">Zna podstawy klasycznego rachunku predykatów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 lub/i praca zaliczeniowa na zadany temat.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S1A_W03, S1A_W07, S1A_W09, S1A_W11, S1A_W05, S1A_W06</w:t>
      </w:r>
    </w:p>
    <w:p>
      <w:pPr>
        <w:keepNext w:val="1"/>
        <w:spacing w:after="10"/>
      </w:pPr>
      <w:r>
        <w:rPr>
          <w:b/>
          <w:bCs/>
        </w:rPr>
        <w:t xml:space="preserve">Efekt W_LF06: </w:t>
      </w:r>
    </w:p>
    <w:p>
      <w:pPr/>
      <w:r>
        <w:rPr/>
        <w:t xml:space="preserve">Zna podstawy teorii zbiorów.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 lub/i praca zaliczeniowa na zadany temat.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S1A_W03, S1A_W07, S1A_W09, S1A_W11, S1A_W05, 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U_LF01: </w:t>
      </w:r>
    </w:p>
    <w:p>
      <w:pPr/>
      <w:r>
        <w:rPr/>
        <w:t xml:space="preserve">Potrafi analizować nazwy oraz stosunki pomiędzy zakresami nazw, w tym z użyciem diagramów Venna.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ćwiczeń, kolokwium pisemne z pytaniami opisowymi lub testowymi lub praca zaliczeniowa na zadany temat (fakultatywnie).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S1A_U05, S1A_U06, S1A_U07, S1A_U08, S1A_U09, S1A_U10, S1A_U01, S1A_U02, S1A_U03, S1A_U04, S1A_U05, S1A_U06, S1A_U07, S1A_U08</w:t>
      </w:r>
    </w:p>
    <w:p>
      <w:pPr>
        <w:keepNext w:val="1"/>
        <w:spacing w:after="10"/>
      </w:pPr>
      <w:r>
        <w:rPr>
          <w:b/>
          <w:bCs/>
        </w:rPr>
        <w:t xml:space="preserve">Efekt U_LF02: </w:t>
      </w:r>
    </w:p>
    <w:p>
      <w:pPr/>
      <w:r>
        <w:rPr/>
        <w:t xml:space="preserve">Potrafi korzystać z sylogizmów, praw kwadratu logicznego, stosować obwersję, konwersję, kontrapozycję.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ćwiczeń, kolokwium pisemne z pytaniami opisowymi lub testowymi lub praca zaliczeniowa na zadany temat (fakultatywnie).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S1A_U05, S1A_U06, S1A_U07, S1A_U08, S1A_U09, S1A_U10, S1A_U01, S1A_U02, S1A_U03, S1A_U04, S1A_U05, S1A_U06, S1A_U07, S1A_U08</w:t>
      </w:r>
    </w:p>
    <w:p>
      <w:pPr>
        <w:keepNext w:val="1"/>
        <w:spacing w:after="10"/>
      </w:pPr>
      <w:r>
        <w:rPr>
          <w:b/>
          <w:bCs/>
        </w:rPr>
        <w:t xml:space="preserve">Efekt U_LF03: </w:t>
      </w:r>
    </w:p>
    <w:p>
      <w:pPr/>
      <w:r>
        <w:rPr/>
        <w:t xml:space="preserve">Potrafi rozstrzygać przy pomocy metody zero-jedynkowej, czy dane zdanie jest tautologią KRZ i sprawdzać poprawność wnioskowań.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ćwiczeń, kolokwium pisemne z pytaniami opisowymi lub testowymi lub praca zaliczeniowa na zadany temat (fakultatywnie)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S1A_U05, S1A_U06, S1A_U07, S1A_U08, S1A_U09, S1A_U10, S1A_U01, S1A_U02, S1A_U03, S1A_U04, S1A_U05, S1A_U06, S1A_U07, S1A_U08</w:t>
      </w:r>
    </w:p>
    <w:p>
      <w:pPr>
        <w:keepNext w:val="1"/>
        <w:spacing w:after="10"/>
      </w:pPr>
      <w:r>
        <w:rPr>
          <w:b/>
          <w:bCs/>
        </w:rPr>
        <w:t xml:space="preserve">Efekt U_LF04: </w:t>
      </w:r>
    </w:p>
    <w:p>
      <w:pPr/>
      <w:r>
        <w:rPr/>
        <w:t xml:space="preserve">Potrafi dowodzić przy pomocy metody założeniowej tezy w klasycznym rachunku zdań i klasycznym rachunku predykatów.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ćwiczeń, kolokwium pisemne z pytaniami opisowymi lub testowymi lub praca zaliczeniowa na zadany temat (fakultatywnie)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S1A_U05, S1A_U06, S1A_U07, S1A_U08, S1A_U09, S1A_U10, S1A_U01, S1A_U02, S1A_U03, S1A_U04, S1A_U05, S1A_U06, S1A_U07, 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K_LF01: </w:t>
      </w:r>
    </w:p>
    <w:p>
      <w:pPr/>
      <w:r>
        <w:rPr/>
        <w:t xml:space="preserve">Odpowiedzialnie przygotowuje się do pełnienia ważnej roli w społeczeństwie, projektuje i wykonuje zadania w zakresie pracy zawodowej.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ćwiczeń przedmiotowych.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S1A_K03, S1A_K04, S1A_K05, S1A_K07, S1A_K03, S1A_K04, S1A_K06</w:t>
      </w:r>
    </w:p>
    <w:p>
      <w:pPr>
        <w:keepNext w:val="1"/>
        <w:spacing w:after="10"/>
      </w:pPr>
      <w:r>
        <w:rPr>
          <w:b/>
          <w:bCs/>
        </w:rPr>
        <w:t xml:space="preserve">Efekt K_LF02: </w:t>
      </w:r>
    </w:p>
    <w:p>
      <w:pPr/>
      <w:r>
        <w:rPr/>
        <w:t xml:space="preserve">Ma świadomość konieczności zachowania spójności logicznej aktów prawnych i reguł społecznych wraz ze świadomością  użyteczności zachowywania konsekwencji w myśleniu i postępowaniu.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ćwiczeń przedmiotowych lub praca zaliczeniowa na zadany temat (fakultatywnie).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S1A_K03, S1A_K04, S1A_K05, S1A_K07, S1A_K03, S1A_K04,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2026-10-01T19:15:59+02:00</dcterms:created>
  <dcterms:modified xsi:type="dcterms:W3CDTF">2026-10-01T19:15:59+02:00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