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radiokomunikacyjnych</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PSRD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audytoryjne
15 - projekt
20 - zebranie materiałów do projektu, konsultacje
15 - przygotowanie do kolokwium
20 - przygotowanie do ćwiczeń
10 - przygotowanie do wykładu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audytoryjne
15 - konsultacje 
Razem 60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audytoryjne
15 - projekt
20 - przygotowanie do ćwiczeń
10 - zbieranie materiałów do projektu
Razem 60 godzin - 2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SRKO</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poszerzenie wiedzy o cechach kanału radiowego, zniekształceniach i zakłóceniach istotnych we współczesnych systemach oraz przedstawienie niezbędnych modeli matematycznych. Przedstawione zostaną także podstawowe wiadomości o niektórych standardach i metody projektowania wybranych systemów radiokomunikacyjnych. Ćwiczenia i projekt posłużą ilustracji praktycznej wybranych zagadnień dotyczących sposobów projektowania w radiokomunikacji.
Efektem kształcenia będzie szczegółowa wiedza w zakresie opisu mobilnego kanału radiowego wraz z umiejętnością operowania niezbędnym aparatem matematycznym. Studenci uzyskają także szczegółową wiedzę o wybranych standardach, i będą umieli wybrać odpowiedni system i jego konfigurację do określonych zastosowań.</w:t>
      </w:r>
    </w:p>
    <w:p>
      <w:pPr>
        <w:keepNext w:val="1"/>
        <w:spacing w:after="10"/>
      </w:pPr>
      <w:r>
        <w:rPr>
          <w:b/>
          <w:bCs/>
        </w:rPr>
        <w:t xml:space="preserve">Treści kształcenia: </w:t>
      </w:r>
    </w:p>
    <w:p>
      <w:pPr>
        <w:spacing w:before="20" w:after="190"/>
      </w:pPr>
      <w:r>
        <w:rPr/>
        <w:t xml:space="preserve">Treść wykładu	
    Podstawowe modele kanałów radiowych. Kanały wąsko i szerokopasmowe. Podstawowe metody opisu i parametry.(3h)
    Bilans energetyczny łącza radiowego. EIRP, moc sygnału użytecznego w odbiorniku, moc szumów w odbiorniku, współczynnik przydatności G/T układu odbiorczego, wpływ atmosfery i innych czynników na transmisję sygnału w łączu radiowym, wpływ zakłóceń.(3h)
    Projektowanie linii radiowych.(4h)
    Projektowanie sieci komórkowych. Ocena ruchu w sieci komórkowej. Podstawowe modele propagacji. Obliczanie pokrycia - składowa wolnozmienna, prawdopodobieństwo pokrycia. Model kanału WSSUS i jego zasadnicze parametry. Cechy nowych technik LTE, MIMO.(4h)
    Projektowanie systemów satelitarnych. Specyficzne cechy kanału satelitarnego, standardy transmisji cyfrowej, telewizja satelitarna DVB-S, satelitarne sieci komunikacji ruchomej (Inmarsat).(2h)
    Projektowanie systemów cyfrowej radiodyfuzji naziemnej. Standardy cyfrowej radiodyfuzji naziemnej: DVB-T, DVB-H, DRM, DAB. Planowanie pokrycia, analiza propagacyjna, projektowanie sieci jedno- i wieloczęstotliwościowych (SFN i MFN). Analiza metod oraz projektowanie systemów dostępu warunkowego, kanał zwrotny w cyfrowej radiodyfuzji naziemnej, projektowanie aplikacji interaktywnych DVB-MHP.(5h)
    Projektowanie sieci bezprzewodowych. standardy sieci WPAN, WLAN oraz WMAN, projektowanie systemu, topologie sieci, specyficzne cechy kanału propagacyjnego dla sieci WLAN, zarządzanie i kontrola mocy, propagacja i pokrycie, interferencje i współistnienie systemów.(4h)
    Bezpieczeństwo sieci bezprzewodowych. Standardy bezpieczeństwa sieci bezprzewodowych, Ataki i zagrożenia, monitorowanie sieci i wykrywanie urządzeń radiowych, metody ochrony sieci, projektowanie bezpiecznych sieci bezprzewodowych, budowa łącz na duże odległości.(3h)
    Przegląd przykładowych narzędzi do projektowania radiowego; informacje o systemie GIS (2h)
Zakres projektu
 Ćwiczenia i projekt obejmą obliczenia i symulacje w Matlabie, MathCadzie lub C dotyczące:
    modelowania kanału radiowego dla systemów mobilnych (obliczenia pokrycia; składowa wolnozmienna, zakłócenia wewnątrzsystemowe, obliczenia parametrów kanału WSSUS; projekt częściowo może wykorzystywać darmowe narzędzia softwearowe, a częściowo pracę w środowisku Matlab),
    projektowania łącza linii radiowej (projekt obejmie obliczenia bilansu łącza z uwzględnieniem wpływu opadów, efektów depolaryzacji oraz oceny i minimalizacji wpływu propagacji wielodrogowej; możliwe są do wykorzystania bezpłatne narzędzia programowe z Internetu - wraz z mapą cyfrową),
    projektowania podstawowych elementów łącza satelitarnego,
    projektowania sieci WLAN (projekt obejmie wymiarowanie i projekt radiowy prostej sieci z jednym lub dwoma punktami dostępowymi),
    elementów cyfrowej sieci radiodyfuzyjnej. </w:t>
      </w:r>
    </w:p>
    <w:p>
      <w:pPr>
        <w:keepNext w:val="1"/>
        <w:spacing w:after="10"/>
      </w:pPr>
      <w:r>
        <w:rPr>
          <w:b/>
          <w:bCs/>
        </w:rPr>
        <w:t xml:space="preserve">Metody oceny: </w:t>
      </w:r>
    </w:p>
    <w:p>
      <w:pPr>
        <w:spacing w:before="20" w:after="190"/>
      </w:pPr>
      <w:r>
        <w:rPr/>
        <w:t xml:space="preserve">Ocena zaliczeniowa z przedmiotu jest równa średniej z ocen projektu, ćwiczeń i egzaminu kolokwium wykładowego. Przy czym należy uzyskać co najmniej połowę maksymalnej liczby punktów zarówno z kolokwium jak i z projektu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 Graham, N.C. Kirkman, P.M. Paul, "Mobile Radio Network Design in the VHF and UHF Bands. A Practical Approach". Wiley 2007
2. H. Lehpamer, "Microwave Transmission Networks: Planning, Design, and Deployment. Second Edition", McGraw-Hill 2010
3. R.L. Freeman, "Radio System Design for Telecommunications. Third Edition", Wiley 2007
4. J. Laiho, A. Wacker, T. Novosad, "Radio Network Planning and Optimisation for UMTS. Second Edition", Wiley 2006
5. Y. Zhang, "WIMAX Network Planning and optimization", Taylor &amp; Francis Group, LLC 2009
6. M. Tolstrup, "Indoor Radio Planning. A Practical Guide for GSM, DCS, UMTS and HSPA", Wiley 2008
7. W. Hoeg, T. Lauterbach (Ed.), "Digital Audio Broadcasting Principles and Applications of DAB, DAB+ and DMB. Third edition", Wiley 2009
8. F.P. Fontan, P.M. Espineira, "Modeling the Wireless Propagation Channel. A Simulation Approach with MATLAB", Wiley 2008
9. M. Schiff, "Introduction to Communication Systems Simulation", Artech 2006</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o propagacji i charakterystyce kanału radiowego i występujhących zakłóceniach dla typowych współczesnych systemów radiokomunikacyjnych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T2A_W01, T2A_W03, T2A_W04, T2A_W05</w:t>
      </w:r>
    </w:p>
    <w:p>
      <w:pPr>
        <w:keepNext w:val="1"/>
        <w:spacing w:after="10"/>
      </w:pPr>
      <w:r>
        <w:rPr>
          <w:b/>
          <w:bCs/>
        </w:rPr>
        <w:t xml:space="preserve">Efekt W2: </w:t>
      </w:r>
    </w:p>
    <w:p>
      <w:pPr/>
      <w:r>
        <w:rPr/>
        <w:t xml:space="preserve">ma wiedzę o metodach projektowania wybranych systemów radiokomunikacyjnych, rodzaju i źródłach danych niezbędnych do wykonania projektu</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 K_W14</w:t>
      </w:r>
    </w:p>
    <w:p>
      <w:pPr>
        <w:spacing w:before="20" w:after="190"/>
      </w:pPr>
      <w:r>
        <w:rPr>
          <w:b/>
          <w:bCs/>
        </w:rPr>
        <w:t xml:space="preserve">Powiązane efekty obszarowe: </w:t>
      </w:r>
      <w:r>
        <w:rPr/>
        <w:t xml:space="preserve">T2A_W04, T2A_W01, T2A_W03, T2A_W04, T2A_W05, T2A_W07</w:t>
      </w:r>
    </w:p>
    <w:p>
      <w:pPr>
        <w:keepNext w:val="1"/>
        <w:spacing w:after="10"/>
      </w:pPr>
      <w:r>
        <w:rPr>
          <w:b/>
          <w:bCs/>
        </w:rPr>
        <w:t xml:space="preserve">Efekt W3: </w:t>
      </w:r>
    </w:p>
    <w:p>
      <w:pPr/>
      <w:r>
        <w:rPr/>
        <w:t xml:space="preserve">ma szczegółową wiedzę o problemach transmisji i odbioru w systemach radiokomunikacujnych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K_W07, K_W10, K_W11</w:t>
      </w:r>
    </w:p>
    <w:p>
      <w:pPr>
        <w:spacing w:before="20" w:after="190"/>
      </w:pPr>
      <w:r>
        <w:rPr>
          <w:b/>
          <w:bCs/>
        </w:rPr>
        <w:t xml:space="preserve">Powiązane efekty obszarowe: </w:t>
      </w:r>
      <w:r>
        <w:rPr/>
        <w:t xml:space="preserve">T2A_W03, T2A_W04, T2A_W07, T2A_W04, T2A_W01, T2A_W03, T2A_W04</w:t>
      </w:r>
    </w:p>
    <w:p>
      <w:pPr>
        <w:keepNext w:val="1"/>
        <w:spacing w:after="10"/>
      </w:pPr>
      <w:r>
        <w:rPr>
          <w:b/>
          <w:bCs/>
        </w:rPr>
        <w:t xml:space="preserve">Efekt W4: </w:t>
      </w:r>
    </w:p>
    <w:p>
      <w:pPr/>
      <w:r>
        <w:rPr/>
        <w:t xml:space="preserve">ma wiedzę o wybranych narzędziach wspomagających projektowanie radiowe</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K_W04, K_W10, K_W14</w:t>
      </w:r>
    </w:p>
    <w:p>
      <w:pPr>
        <w:spacing w:before="20" w:after="190"/>
      </w:pPr>
      <w:r>
        <w:rPr>
          <w:b/>
          <w:bCs/>
        </w:rPr>
        <w:t xml:space="preserve">Powiązane efekty obszarowe: </w:t>
      </w:r>
      <w:r>
        <w:rPr/>
        <w:t xml:space="preserve">T2A_W03, T2A_W04, T2A_W07,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zasady projektowania radiowego, umie ustalić podstawowe parametry i niezbędne dane do projektowania</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K_U01, K_U06, K_U08</w:t>
      </w:r>
    </w:p>
    <w:p>
      <w:pPr>
        <w:spacing w:before="20" w:after="190"/>
      </w:pPr>
      <w:r>
        <w:rPr>
          <w:b/>
          <w:bCs/>
        </w:rPr>
        <w:t xml:space="preserve">Powiązane efekty obszarowe: </w:t>
      </w:r>
      <w:r>
        <w:rPr/>
        <w:t xml:space="preserve">T2A_U01, T2A_U03, T2A_U04, T2A_U07, T2A_U09, T2A_U12, T2A_U13</w:t>
      </w:r>
    </w:p>
    <w:p>
      <w:pPr>
        <w:keepNext w:val="1"/>
        <w:spacing w:after="10"/>
      </w:pPr>
      <w:r>
        <w:rPr>
          <w:b/>
          <w:bCs/>
        </w:rPr>
        <w:t xml:space="preserve">Efekt U2: </w:t>
      </w:r>
    </w:p>
    <w:p>
      <w:pPr/>
      <w:r>
        <w:rPr/>
        <w:t xml:space="preserve">umie zaprojektować wybrany rodzaj sysremu radioko9munikacyjnego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K_U06, K_U08, K_U09, K_U11</w:t>
      </w:r>
    </w:p>
    <w:p>
      <w:pPr>
        <w:spacing w:before="20" w:after="190"/>
      </w:pPr>
      <w:r>
        <w:rPr>
          <w:b/>
          <w:bCs/>
        </w:rPr>
        <w:t xml:space="preserve">Powiązane efekty obszarowe: </w:t>
      </w:r>
      <w:r>
        <w:rPr/>
        <w:t xml:space="preserve">T2A_U07, T2A_U09, T2A_U12, T2A_U13, T2A_U05, T2A_U07, T2A_U09, T2A_U15, T2A_U15, T2A_U17, T2A_U18, T2A_U19</w:t>
      </w:r>
    </w:p>
    <w:p>
      <w:pPr>
        <w:keepNext w:val="1"/>
        <w:spacing w:after="10"/>
      </w:pPr>
      <w:r>
        <w:rPr>
          <w:b/>
          <w:bCs/>
        </w:rPr>
        <w:t xml:space="preserve">Efekt U3: </w:t>
      </w:r>
    </w:p>
    <w:p>
      <w:pPr/>
      <w:r>
        <w:rPr/>
        <w:t xml:space="preserve">umie wykorzystać wybrane narzędzia do projektowania radiowego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T2A_U01, T2A_U03, T2A_U04, T2A_U07, T2A_U09, T2A_U05, T2A_U07, T2A_U09,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projektowe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2026-03-19T10:57:51+01:00</dcterms:created>
  <dcterms:modified xsi:type="dcterms:W3CDTF">2026-03-19T10:57:51+01:00</dcterms:modified>
</cp:coreProperties>
</file>

<file path=docProps/custom.xml><?xml version="1.0" encoding="utf-8"?>
<Properties xmlns="http://schemas.openxmlformats.org/officeDocument/2006/custom-properties" xmlns:vt="http://schemas.openxmlformats.org/officeDocument/2006/docPropsVTypes"/>
</file>