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i sieci dostępowe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Sławomir KULA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SSD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transmisji cyfrowej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różnymi rodzajami systemów i sieci warstwy dostępowej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Wstęp, definicja sieci i systemów dostępowych, możliwe rozwiązania, standardy.
Tradycyjne sieci abonenckie i ich elementy.
Parametry pierwotne i wtórne torów miedzianych.
Zjawiska związane z transmisją sygnałów w torach miedzianych.
Systemy ADSL
SystemyADSL2, ADSL2+., SHDSL, HDSL
Systemy VDSL2
Sieci telewizji kablowych, cechy sieci HFC.
Dostęp przez sieci operatorów kablowych. Standard Docsis
Systemy i sieci FTTx, sieci i systemy APON, BPON
Sieci i systemy EPON
Sieci i systemy GPON
Dostęp bezprzewodowy
Porównanie rozwiązań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zależy od wyników dwóch kolokwiów (do40 punktów każde) i projektu (do 20  punktów).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S. Kula: Systemy i sieci dostępowe xDSL. WKŁ, Warszawa 2009
2. L. G. Kazovsky et al: Broadband Optical Access Networks. Wiley, 2011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KW_09, KW_11, KW_12: </w:t>
      </w:r>
    </w:p>
    <w:p>
      <w:pPr/>
      <w:r>
        <w:rPr/>
        <w:t xml:space="preserve">przekazanie wiedzy z zakresu mediów transmisyjnych oraz podstaw transmisji danych, a także zaawansowanych technik transmisyjnych xDSL, FTTx  Docsis oraz transmisji w sieciach bezprzewodowych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wiedza sprawdzana na kolokwiach (zadania i pytania) oraz w ramach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K_W11,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T1A_W02, T1A_W07, T1A_W04, T1A_W05,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K_U01, K_U02, KU_03, KU_08, KU_11, KU_12, KU_14: </w:t>
      </w:r>
    </w:p>
    <w:p>
      <w:pPr/>
      <w:r>
        <w:rPr/>
        <w:t xml:space="preserve">do przygotowania projektu jest konieczne znalezienie właściwych źródeł i materiałów technicznych, analiza wariantów zadania projektowego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prezentacja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K_U08, K_U11, K_U12,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T1A_U01, T1A_U03, T1A_U04, T1A_U05, T1A_U10, T1A_U12, T1A_U12, T1A_U13, T1A_U14, T1A_U15, T1A_U16, T1A_U09, T1A_U14, T1A_U16, T1A_U01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2026-04-13T01:20:57+02:00</dcterms:created>
  <dcterms:modified xsi:type="dcterms:W3CDTF">2026-04-13T01:20:57+02:00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