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radiowa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kierunku Telekomunikacja z podstawowymi zagadnieniami transmisji radiowej, w tym:
- zapoznanie studentów z zasadami działania łącza radiowego, w tym z jego budową i zjawiskami ograniczającymi jego działanie
- zapoznanie studentów z przemianą częstotliwości i wpływem stopni wzmacniających na stosunek sygnału do szumu
- zapoznanie studentów z budową i działaniem najważniejszych typów anten 
- przedstawienie studentom zjawisk towarzyszących propagacji fal radiowych o różnych długościach i ich wpływu na jakość łącza
Cele praktyczne przedmiotu to:
-  umiejętność obliczenia bilansu łącza radiowego z uwzględnieniem szumu i parametrów kolejnych stopni odbiornika
- umiejętność zaprojektowania szyku antenowego o pożądanej charakterystyce
- umiejętność zaprojektowania anteny aperturowej na dany zysk kierunkowy
- umiejętność określenia wpływu przeszkód w torze radiowym na stosunek sygnału do szumu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urządzeń radiokomunikacyjnych Urządzenia nadawczo odbiorcze. Odbiór superheterodynowy. Przemiana częstotliwości. Mieszacze pośredniej częstotliwości (4h).
Czułość odbioru Szumy. Parametry szumowe odbiorników (2h).
Równania zasięgu Równanie zasięgu urządzeń radiokomunikacyjnych i radiolokacyjnych. Parametry i charakterystyki anten. Zysk. Apertura (3h).
Anteny prętowe Metoda potencjałów opóźnionych. Obliczanie charakterystyk anten prętowych i ich zespołów. Wpływ ziemi na charakterystyki promieniowania (5h).
Szyki anten Obliczanie charakterystyk szyków antenowych (2h).
Anteny aperurowe Metoda Kirchhofta, anteny tubowe i rogi promieniujące. Anteny paraboliczne. Anteny szczelinowe. Anteny drukowane (6h).
Propagacja fal radiowych Widmo fal. Wpływ przesłaniania na propagację. Wpływ odbić na propagację. Częstotliwościowa i impulsowa funkcja przenoszenia ośrodka (4h).
Modele propagacyjne Prognozowanie charakterystyk pokrycia. Model Okamury - Haty, Model Lee (2h).
Wpływ atmosfery: refrakcja, rozpraszanie i absorpcja fal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10 %
- projekt 30 %
- kolokwia 60 %
Laboratorium składa się z 4 ćwiczeń.
Projekt realizowany jest przez studentów w grupach 2-3 osobowych i oceniany w skali punktowej. Projekt składa się z dwóch części. W pierwszej z nich każda grupa rozwiązuje drogą analityczną 3 zadania obliczeniowo - projektowe. W części drugiej każda z grup rozwiązuje jedno duże zadanie w sposób numeryczny, z wykorzystaniem komputera. Oceniane jest pisemne sprawozdanie z wykonanego projektu, zawierające rozwiązane zadania i wnioski.
Kolokwia mają formę pisemną. Pierwsze kolokwium dotyczy zagadnienia bilansu mocy, szumu i przemiany częstotliwości. Drugie (większe) dotyczy anten liniowych, szyków antenowych, anten aperturowych i propagacji fal radiowych. 70 % czasu studenta podczas pisania kolokwium pochłaniają zadania obliczeniowe, pozostałe 30 % to zagadnienia teoretyczne. Poprawa ma charakter ustny i dotyczy całego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Bem D.J. Anteny i rozchodzenie się fal radiowych. WNT Warszawa 1973
2. Holejko K. Radiokomunikacja Mikrofalowa - Anteny i propagacja mikrofal. Pomoce Dydaktyczne. Zeszyt 46 oraz Zeszyt 65 Zadania. Instytut. Telekomunikacji 1966.
3. Holejko K. Transmisja radiowa. Materiały do wykładu. Instytut Telekomunikacji 1996 i 2000.
4. Szóstka J. Fale i Anteny WKŁ Warszawa 2000
5. C.A. Balanis, Antenna Theory: Analysis and Design, Wiley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ztso.tele.pw.edu.pl/~stepniak/TR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TR_W01: </w:t>
      </w:r>
    </w:p>
    <w:p>
      <w:pPr/>
      <w:r>
        <w:rPr/>
        <w:t xml:space="preserve">Maksymalny zasięg w łączu radiowym wolnej przestrzeni ze względu na zyski anten, parametry szumowe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TR_W02: </w:t>
      </w:r>
    </w:p>
    <w:p>
      <w:pPr/>
      <w:r>
        <w:rPr/>
        <w:t xml:space="preserve">Działanie odbiornika superheterodynowego, przemiana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TR_W03: </w:t>
      </w:r>
    </w:p>
    <w:p>
      <w:pPr/>
      <w:r>
        <w:rPr/>
        <w:t xml:space="preserve">Działanie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TR_W04: </w:t>
      </w:r>
    </w:p>
    <w:p>
      <w:pPr/>
      <w:r>
        <w:rPr/>
        <w:t xml:space="preserve">Działanie szyku antenowego - wpływ rozmieszczenia elementów i fazy na jego charakterystykę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TR_W05: </w:t>
      </w:r>
    </w:p>
    <w:p>
      <w:pPr/>
      <w:r>
        <w:rPr/>
        <w:t xml:space="preserve">Działanie anteny aperturowej, kształtowanie jej charakterystyki, wykorzystanie apertury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TR_W06: </w:t>
      </w:r>
    </w:p>
    <w:p>
      <w:pPr/>
      <w:r>
        <w:rPr/>
        <w:t xml:space="preserve">Znajomość zjawisk towarzyszących propagacji fali radiowych z różnych zakresów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TR_U01: </w:t>
      </w:r>
    </w:p>
    <w:p>
      <w:pPr/>
      <w:r>
        <w:rPr/>
        <w:t xml:space="preserve">Zaprojektowanie prostego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T1A_U03</w:t>
      </w:r>
    </w:p>
    <w:p>
      <w:pPr>
        <w:keepNext w:val="1"/>
        <w:spacing w:after="10"/>
      </w:pPr>
      <w:r>
        <w:rPr>
          <w:b/>
          <w:bCs/>
        </w:rPr>
        <w:t xml:space="preserve">Efekt TR_U02: </w:t>
      </w:r>
    </w:p>
    <w:p>
      <w:pPr/>
      <w:r>
        <w:rPr/>
        <w:t xml:space="preserve">Umiejętność obliczenia zysku kierunkowego i impedancji wejściowej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TR_U03: </w:t>
      </w:r>
    </w:p>
    <w:p>
      <w:pPr/>
      <w:r>
        <w:rPr/>
        <w:t xml:space="preserve">Zaprojektowanie anteny tubowej lub parabolicznej na zadany zysk kierunkowy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T1A_U16, T1A_U03</w:t>
      </w:r>
    </w:p>
    <w:p>
      <w:pPr>
        <w:keepNext w:val="1"/>
        <w:spacing w:after="10"/>
      </w:pPr>
      <w:r>
        <w:rPr>
          <w:b/>
          <w:bCs/>
        </w:rPr>
        <w:t xml:space="preserve">Efekt TR_U04: </w:t>
      </w:r>
    </w:p>
    <w:p>
      <w:pPr/>
      <w:r>
        <w:rPr/>
        <w:t xml:space="preserve">Potrafi modelować numerycznie propagację fali radiowej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TR_K01: </w:t>
      </w:r>
    </w:p>
    <w:p>
      <w:pPr/>
      <w:r>
        <w:rPr/>
        <w:t xml:space="preserve">Przygotowanie sprawozdania z wykonanego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oddanego sprawozdania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TR_K02: </w:t>
      </w:r>
    </w:p>
    <w:p>
      <w:pPr/>
      <w:r>
        <w:rPr/>
        <w:t xml:space="preserve">Potrafi brać udział w projektowaniu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2026-10-03T17:18:09+02:00</dcterms:created>
  <dcterms:modified xsi:type="dcterms:W3CDTF">2026-10-03T17:18:09+02:00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