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radioelektronicznych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SUREL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: 5 godz. (przejrzenie materiałów z wykładu i dodatkowej literatury, próba rozwiązania miniproblemów sformułowanych na wykładzie)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realizacja zadań projektowych: 50 godz. (obejmuje także zainstalowanie oprogramowania i opanowanie umiejętności wykorzystania go do realizacji projektu oraz przygotowanie kolejnych sprawozdań),
- przygotowanie do kolokwiów: 2 x 6 godz. + 2 godz. = 14 godz. (rozwiązanie zadań przedkolokwialnych, udział w konsultacjach przedkolokwialnych): 
Łączny nakład pracy studenta wynosi zatem: 30 + 5 + 6 + 50 + 14 = 105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X 1 godz. + 3 x 1 godz.= 6 godz., (zakładam, że student korzysta z konsultacji dotyczących zainstalowania, uruchomienia i korzystania z oprogramowania „LTSPICE”, „ADS”, „QUICKWAVE”, a ponadto z „regularnych” konsultacji 3 razy w semestrze),
- przygotowanie do kolokwiów  2 godz. (udział w konsultacjach przedkolokwialnych)
Razem : 30 + 6 + 2 = 38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realizacja zadań projektowych: 50 godz. (obejmuje także zainstalowanie oprogramowania i opanowanie umiejętności wykorzystania go do realizacji projektu oraz przygotowanie kolejnych sprawozdań),
- udział w konsultacjach 3 X 1 godz. (zakładam, że student korzysta z konsultacji dotyczących zainstalowania, uruchomienia i korzystania z oprogramowania „LTSPICE”, „ADS”, „QUICKWAVE”)
Razem : 3 + 50 = 53 godz., 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2
Elementy i układy elektroniczne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jest zaznajomienie studentów z metodami symulacji układów elektronicznych i struktur elektromagnetycznych stosowanych w Radioelektronice. Badania symulacyjne stanowią obecnie podstawową metodę analizy i syntezy układów i struktur. Symulacja jest także istotną pomocą w zrozumieniu ich działania. Pozwalają one na przeprowadzanie eksperymentów dotyczących sprawdzenia poprawności i efektywności działania układów elektronicznych w "rzeczywistości wirtualnej", zanim powstanie ostateczna wersja działającego układu. Studenci powinni umieć samodzielnie wybrać odpowiednią metodę symulacji obwodów i umieć skorzystać z profesjonalnych pakietów symulacyjnych takich jak np. SPICE, ADS, QUICKWAVE, SONNET. Zdobyta wiedza w zakresie symulacji obwodów i struktur powinna umożliwić studentom wykonywanie projektów w ramach innych przedmiotów radioelektronicznych oraz prac inżynierskich i magisterskich.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Symulowanie, modelowanie i optymalizacja – cele, obszary zastosowań i możliwe ograniczenia. Przegląd podstawowego oprogramowania z zakresu symulacji układów radioelektronicznych (SPICE, TOUCHSONE, LIBRA, MICROWAVE OFFICE, ADS). Obsługa wybranych symulatorów z poziomu użytkownika. (4godz)
2. Opis elementów elektronicznych stosowany w symulatorach obwodowych. (2godz)
3. Numeryczna analiza DC – stałoprądowe modele elementów aktywnych. (2 godz.)
4. Małosygnałowe modelowanie diod i tranzystorów powszechnie wykorzystywanych w układach radioelektronicznych (2 godz.).
5. Analiza wielkosygnałowa w dziedzinie czasu i częstotliwości (Harmonic Balance) (2 godz.)
6. Symulowanie obwodów w stanie nieustalonym – analiza chwilowa (2 godz.).
7. Projektowanie wybranych układów przy pomocy (w środowisku) symulatorów obwodowych takich jak SPICE, ADS, MWO.(6 godz.)
8. Wielowymiarowe symulatory z zakresu modelowania elektromagnetycznego – zakres stosowania w syntezie układów radioelektronicznych (4godz);
9. Metody opisu typowych problemów elektromagnetycznych w radioelektronice za pomocą symulatorów falowych.(6 godz.)
Projekty: 
Dla ugruntowania wiedzy nabytej w trakcie wykładów przewidziano dla każdego ze studentów 2 projekty dotyczące zagadnień związanych z modelowaniem wybranych obwodów i struktur radioelektronicznych. Zakończenie projektu ma miejsce podczas spotkania z prowadzącym, na którym studenci prezentują raport pisemny zawierający wyniki przeprowadzonych symulacji.
Zadanie 1: Przeprowadzenie symulacji i ewentualnej optymalizacji zadanego obwodu w symulatorze obwodowym SPICE lub ADS
Zadanie 2: Przeprowadzenie symulacji wybranej struktury radioelektronicznej za pomocą oprogramowania QUICKWAVE.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wymaga uzyskania minimum 51 punktów podczas semestru.
2. Maksymalna liczba punktów do zdobycia to 100
3. Podczas wykładów, po zakończeniu 2 dwóch głównych działów odbędą się 2 kolokwia z których można uzyskać po 30 punktów
4. Pozostałe 40 punków przypada, po równo, na 2 z projekty wykonywane przez studentów
Skala ocen:
0-50 p.  ocena 2
51-60 p. ocena 3
61-70 p. ocena 3.5
71-80 p. ocena 4
81-90 p. ocena 4.5
91-100 p.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Porębski, P. Korohoda. SPICE Program Analizy Nieliniowej Układów
Elektronicznych. USE, WNT, Warszawa 1992
2. Praca zbiorowa pod. Red. M. Matuszyka. Symulacja Układów
Elektronicznych PSpice Pakiet DESIGN Center, EDU-MIKOM, Warszawa1996
3. ADS MANUAL - strona internetowa - WWW.agilent.com
4. Pomoc typu "on line" programu ADS
5. T. Morawski, W. Gwarek, Pola i Fale elektromagnetyczne - roz. 11, WNT,Warszawa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zna koncepcję, strukturę oprogramowania z zakresu modelowania elektromagnetycznego oraz symulowania układów radioelektronicznych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 posiada wiedzę o obszarach zastosowań i przyczynach ograniczeń symulacyjnych metod analizy i syntezy obwodów oraz struktur radioelektronicznych (analiza DC, AC małosygnałowa z wykorzystaniem opisu macierzowego, analiza chwilowa "Transient" i równoważenia harmonicznych " Harmonic Balance"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W3,projekt (zad.1): </w:t>
      </w:r>
    </w:p>
    <w:p>
      <w:pPr/>
      <w:r>
        <w:rPr/>
        <w:t xml:space="preserve">student, który zaliczył przedmiot nabył wiedzę o metodach numerycznej optymalizacji powszechnie implementowanych w symulatorach obwodów m.in. radioelektronicznych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student, który zaliczył przedmiot wie jak opisać i sformułować podstawowe problemy elektromagnetyczne rozwiązywane za pomocą falowych symulatorów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 potrafi zastosować odpowiedni typ analizy (mało- lub wielkosygnałowa) dla wyznaczenia zadanego parametru lub założonej charakterystyki układu wykonać symulację za pomocą oprogramowania SPICE, ADS, MWO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 umie skorzystać z dostępnych w danym środowisku symulatora modeli elementów pasywnych i aktywnych dla założonego rodzaju analizy lub potrafi samodzielnie opracować potrzebny model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projekt (zad.1)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 potrafi przeprowadzić analizę zadanej struktury za pomocą wybranego symulatora falowego oraz zinterpretować wynik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projekt (zad.2)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T1A_U05, T1A_U07, T1A_U09, T1A_U13,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(zad.1 i 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2026-10-01T22:41:47+02:00</dcterms:created>
  <dcterms:modified xsi:type="dcterms:W3CDTF">2026-10-01T22:41:47+02:00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