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słyszenia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PSPD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W5: </w:t>
      </w:r>
    </w:p>
    <w:p>
      <w:pPr/>
      <w:r>
        <w:rPr/>
        <w:t xml:space="preserve">Ma wiedzę o wskaźnikach liczbowych stosowanych w technice pomiarowej do oceny wrażeń słuchowych (wskaźniki głośności, szorstkości, ostrości i fluktuacji dźwięku).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W6: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2026-09-09T17:46:49+02:00</dcterms:created>
  <dcterms:modified xsi:type="dcterms:W3CDTF">2026-09-09T17:46:49+02:00</dcterms:modified>
</cp:coreProperties>
</file>

<file path=docProps/custom.xml><?xml version="1.0" encoding="utf-8"?>
<Properties xmlns="http://schemas.openxmlformats.org/officeDocument/2006/custom-properties" xmlns:vt="http://schemas.openxmlformats.org/officeDocument/2006/docPropsVTypes"/>
</file>