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GP.NMS300S</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 w tym:
a) 16 godzin - uczestnictwo w wykładzie, 
b) 2 godziny - egzamin pisemny z wykładów, 
c) 16 godzin - uczestnictwo w ćwiczeniach; 
2) Praca własna studenta - 66 godzin, w tym:
a) 16 godzin - bieżące przygotowanie do uczestnictwa w wykładach, 
b) 34 godzin - bieżące przygotowanie do uczestnictwa w ćwiczeniach, zbieranie danych, praca nad sprawozdaniami, 
c) 16 godzin - studia nad literaturą przedmiotu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
Ocena łączna jest średnią arytmetyczną obu powyższych ocen.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GP.NMS300S_W01: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GP.NMS300S_U01: </w:t>
      </w:r>
    </w:p>
    <w:p>
      <w:pPr/>
      <w:r>
        <w:rPr/>
        <w:t xml:space="preserve">potrafi przygotować dokumentację dotyczącą wpływu obecności i/lub eksploatacji złoża kopalin na planowanie przestrzenneocena opracowań przygotowanych w trakcie zajęć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GP.NMS300S_K01: </w:t>
      </w:r>
    </w:p>
    <w:p>
      <w:pPr/>
      <w:r>
        <w:rPr/>
        <w:t xml:space="preserve">potrafi przygotować i przedstawić opracowanie poświęcone planowaniu przestrzennemu
</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2026-07-27T05:34:51+02:00</dcterms:created>
  <dcterms:modified xsi:type="dcterms:W3CDTF">2026-07-27T05:34:51+02:00</dcterms:modified>
</cp:coreProperties>
</file>

<file path=docProps/custom.xml><?xml version="1.0" encoding="utf-8"?>
<Properties xmlns="http://schemas.openxmlformats.org/officeDocument/2006/custom-properties" xmlns:vt="http://schemas.openxmlformats.org/officeDocument/2006/docPropsVTypes"/>
</file>