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formaty danych, instrukcje iteracyjne i warunkowe, import modułów, przetwarzanie plików tekstowych. Obliczanie wartości atrybutów za pomocą skryptów w narzędziach ArcGIS: CalculateField i Calculate Value. Korzystanie z modułów pakietu Arcpy. Przekształcanie danych wektorowych w Pythonie za pomocą obiektu Cursor. Tworzenie narzędzi ArcGIS jako skryptów w Pythonie.
</w:t>
      </w:r>
    </w:p>
    <w:p>
      <w:pPr>
        <w:keepNext w:val="1"/>
        <w:spacing w:after="10"/>
      </w:pPr>
      <w:r>
        <w:rPr>
          <w:b/>
          <w:bCs/>
        </w:rPr>
        <w:t xml:space="preserve">Metody oceny: </w:t>
      </w:r>
    </w:p>
    <w:p>
      <w:pPr>
        <w:spacing w:before="20" w:after="190"/>
      </w:pPr>
      <w:r>
        <w:rPr/>
        <w:t xml:space="preserve">Do zaliczenia ćwiczeń wymagane jest: uzyskanie zaliczenia ze wszystkich modułów ćwiczeń. Nieusprawiedliwiona nieobecność na więcej niż 1 zajęciach oznacza niezaliczenie przedmiotu. Student nieobecny na zajęciach ma obowiązek zgłosić się do prowadzącego (mail, osobiście) celem uzgodnienia terminu odrobienia ćwiczeń. Ocena końcowa ustalana jest na podstawie prezentacji projektu zaproponowanego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Paul A. Zandbergen „Python. Scripting for ArcGIS”
https://docs.python.org/2/tutorial/
http://www.diveintopython.net/
http://resources.arcgis.com/en/communities/python/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prowadzenia zajęć potrzebna jest sala wyposażona w rzutnik oraz komputery z oprogramowaniem ArcGIS.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2026-07-26T04:03:27+02:00</dcterms:created>
  <dcterms:modified xsi:type="dcterms:W3CDTF">2026-07-26T04:03:27+02:00</dcterms:modified>
</cp:coreProperties>
</file>

<file path=docProps/custom.xml><?xml version="1.0" encoding="utf-8"?>
<Properties xmlns="http://schemas.openxmlformats.org/officeDocument/2006/custom-properties" xmlns:vt="http://schemas.openxmlformats.org/officeDocument/2006/docPropsVTypes"/>
</file>