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 Cyfrowa ortofotomapa</w:t>
      </w:r>
    </w:p>
    <w:p>
      <w:pPr>
        <w:keepNext w:val="1"/>
        <w:spacing w:after="10"/>
      </w:pPr>
      <w:r>
        <w:rPr>
          <w:b/>
          <w:bCs/>
        </w:rPr>
        <w:t xml:space="preserve">Koordynator przedmiotu: </w:t>
      </w:r>
    </w:p>
    <w:p>
      <w:pPr>
        <w:spacing w:before="20" w:after="190"/>
      </w:pPr>
      <w:r>
        <w:rPr/>
        <w:t xml:space="preserve">prof.dr hab. Kurczyński Zdzisław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GK.SMOB204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- 5 h,
przygotowanie do sprawdzianów - 15 h,
razem nakład pracy studenta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GK.SMOB204_W1: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GK.SMOB204_W2: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GK.SMOB204_W3: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GK.SMOB204_W4: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GK.SMOB204_U1: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GK.SMOB204_U2: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GK.SMOB204_U3: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GK.SMOB204_K1: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2026-10-18T13:35:51+02:00</dcterms:created>
  <dcterms:modified xsi:type="dcterms:W3CDTF">2026-10-18T13:35:51+02:00</dcterms:modified>
</cp:coreProperties>
</file>

<file path=docProps/custom.xml><?xml version="1.0" encoding="utf-8"?>
<Properties xmlns="http://schemas.openxmlformats.org/officeDocument/2006/custom-properties" xmlns:vt="http://schemas.openxmlformats.org/officeDocument/2006/docPropsVTypes"/>
</file>