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KISIG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GK.SMK301KSiG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 godz. (udział w seminarium 30 godz., 2 godz. konsultacji)
32 godz=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(udział w seminarium 30 godz., 2 godz. konsultacji)
32 godz=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 (udział w seminarium 30 godz.)
30 godz=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przygotowanie studentów do pisania prac magisterskich oraz ich prezentacji w czasie egzaminu dyplomowego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przygotowania prac magisterskich. Prezentacje realizowanych prac magisterskich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prezentacji i ustnej odpowiedzi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GK.SMK301KSiG_U1: </w:t>
      </w:r>
    </w:p>
    <w:p>
      <w:pPr/>
      <w:r>
        <w:rPr/>
        <w:t xml:space="preserve">potrafi opracować prezentację przedstawiającą etapy realizacji pracy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GK.SMK301KSiG_U2: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GK.SMK301KSiG_U3: </w:t>
      </w:r>
    </w:p>
    <w:p>
      <w:pPr/>
      <w:r>
        <w:rPr/>
        <w:t xml:space="preserve">potrafi przekazać w sposób jasny podstawowe założenia oraz wyniki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2026-09-27T18:24:28+02:00</dcterms:created>
  <dcterms:modified xsi:type="dcterms:W3CDTF">2026-09-27T18:24:28+02:00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