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GP.NIK308</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ćwiczeniach - 16 godzin
c) udział w konsultacjach  - 4 godziny
2. Praca własna studenta - 72 godzin, w tym:
a) przygotowanie do zajęć - 18 godzin
b) sporządzenie sprawozdań z wykonania ćwiczeń - 30 godzin
c) przygotowanie do sprawdzianów i kartkówek - 24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28, w tym:
a) uczestnictwo w wykładach - 8 godzin
b) uczestnictwo w ćwiczeniach - 16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- 64 godzin, w tym:
a) uczestnictwo w ćwiczeniach - 16 godzin
b) przygotowanie do zajęć - 18 godzin
c) sporządzenie sprawozdań z wykonania ćwiczeń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 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 Przedmiot realizowany jest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GP.NIK308_W1: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T1A_W03, T1A_W03, T1A_W04, T1A_W07, T1A_W02, T1A_W03, T1A_W06, T1A_W07, T1A_W02, T1A_W08, P1A_W01</w:t>
      </w:r>
    </w:p>
    <w:p>
      <w:pPr>
        <w:keepNext w:val="1"/>
        <w:spacing w:after="10"/>
      </w:pPr>
      <w:r>
        <w:rPr>
          <w:b/>
          <w:bCs/>
        </w:rPr>
        <w:t xml:space="preserve">Efekt GP.NIK308_W2: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GP.NIK308_W3: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GP.NIK308_U1: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GP.NIK308_U2: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GP.NIK308_U3: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GP.NIK308_K1: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GP.NIK308_K2: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2026-09-29T02:41:30+02:00</dcterms:created>
  <dcterms:modified xsi:type="dcterms:W3CDTF">2026-09-29T02:41:30+02:00</dcterms:modified>
</cp:coreProperties>
</file>

<file path=docProps/custom.xml><?xml version="1.0" encoding="utf-8"?>
<Properties xmlns="http://schemas.openxmlformats.org/officeDocument/2006/custom-properties" xmlns:vt="http://schemas.openxmlformats.org/officeDocument/2006/docPropsVTypes"/>
</file>