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Pomiary realizacyjne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Jastrzębski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a) obecność na wykładach - 16 h,
b) zapoznanie się ze wskazaną literaturą - 15 h,
c) przygotowanie do sprawdzianów - 20 h,
d) obecność na konsultacjach - 2 h,
Razem nakład pracy studenta - 53 h, co odpowiada 2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- 16h, 
b) obecność na konsultacjach - 2 h,
Razem 18 h =  0,7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a) Podstawowa wiedza z zakresu geodezji inżynieryjnej.
b) Podstawowa wiedza z zakresu pomiarów inżynierskich.
c) Podstawowa znajomość zasad rachunku wyrównawczego.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typowymi zagadnieniami i problemami związanymi z pomiarami realizacyjnymi i inżynierskimi.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Poznanie m.in. zasad projektowania krzywoliniowych odcinków tras, bezkolizyjnych węzłów drogowych. Zapoznanie się z zasadami inwentaryzacji obiektów inżynierskich na przykładzie suwnicy, a także poznanie podstawowych zagadnień związanych ze wstępnymi analizami dokładności w pomiarach realizacyjnych.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zarówno z zakresu treści omawianych na wykładzie jak i z zalecanej literatury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a) Ćwiczenia terenowe z geodezji inżynieryjnej i miejskiej, Praca zbiorowa M. Pękalski (red.) Wydawnictwo: OWPW ISBN: 83-7207-408-9
b) Geodezja Inżynieryjna Tom I, II, III– praca zbiorowa, PPWK Warszawa 1994 ISBM 83-7000-021-5
c) Instrukcja G-3 oraz  Wytyczne G-3.1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GK.NIOB602_W1: </w:t>
      </w:r>
    </w:p>
    <w:p>
      <w:pPr/>
      <w:r>
        <w:rPr/>
        <w:t xml:space="preserve">Posiada wiedzę w zakresie inwentaryzacji obiektów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GK.NIOB602_W2: </w:t>
      </w:r>
    </w:p>
    <w:p>
      <w:pPr/>
      <w:r>
        <w:rPr/>
        <w:t xml:space="preserve">Posiada wiedzę w zakresie projektowania krzywoliniowych odcinków tras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GK.NIOB602_W3: </w:t>
      </w:r>
    </w:p>
    <w:p>
      <w:pPr/>
      <w:r>
        <w:rPr/>
        <w:t xml:space="preserve">Posiada wiedzę w zakresie analizowania i projektowania dokładności pomiarów realizacyjnych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GK.NIOB602_U1: </w:t>
      </w:r>
    </w:p>
    <w:p>
      <w:pPr/>
      <w:r>
        <w:rPr/>
        <w:t xml:space="preserve">Posiada umiejętności w zakresie organizacji i przeprowadzania pomiarów inwentaryzacyjnych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GK.NIOB602_U2: </w:t>
      </w:r>
    </w:p>
    <w:p>
      <w:pPr/>
      <w:r>
        <w:rPr/>
        <w:t xml:space="preserve">Posiada umiejętności w zakresie przeprowadzania analiz dokładności pomiarów realizacyjnych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GK.NIOB602_K2: </w:t>
      </w:r>
    </w:p>
    <w:p>
      <w:pPr/>
      <w:r>
        <w:rPr/>
        <w:t xml:space="preserve">Ma świadomość ważności zachowania w sposób profesjonalny oraz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2025-05-06T18:48:37+02:00</dcterms:created>
  <dcterms:modified xsi:type="dcterms:W3CDTF">2025-05-06T18:48:37+02:00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