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wyrównawczy i elementy statystyki matematycznej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Knap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- 26 godzin, w tym:
a) udział w ćwiczeniach - 8 godz.,
b) uczestnictwo na wykładach - 16 godzin,
c) udział w konsultacjach - 2 godziny.
 2) Praca własna studenta - 40 godzin, w tym:
a) przygotowanie do ćwiczeń - 10 godz.,
b) zapoznanie się ze wskazaną literaturą - 10 godz.,
c) przygotowanie do sprawdzianu z części wykładowej - 10 godzin.
d) wykonanie ćwiczenia obliczeniowego (poza zajęciami) - 10 godzin
łącznie 66 godz. --- 4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- 26 godzin, w tym: 
a) uczestnictwo w wykładach - 16 godzin, 
b) uczestnictwo w ćwiczeniach - 8 godzin, 
c) udział w konsultacjach - 2 godziny. 
łącznie 24 godz. --- 1,6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2) Praca własna studenta - 38 godzin, w tym:
a) uczestnictwo w ćwiczeniach - 8 godzin,
b) przygotowanie do ćwiczeń - 10 godz.,
c) zapoznanie się ze wskazaną literaturą - 10 godz.,
d) wykonanie ćwiczenia obliczeniowego (poza zajęciami) - 10 godzin
łącznie 38 godz. --- 2,4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realizacji zadań rachunku wyrównawczego.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Działania na liczbach przybliżonych, reguły Kryłowa-Bradisa, formy rachunkowe, podstawowe obliczenia geodezyjne, elementy probabilistyki (rozkłady zmiennych losowych, parametry rozkładów, standaryzacja rozkładów, współczynnik korelacji, proste regresji), działania na tablicach liczb (macierze i krakowiany), odwrotność macierzy, prawa przenoszenia się błędów średnich
Ćwiczenia
Zaokrąglanie liczb przybliżonych, wyznaczniki, rozwiązywanie układów równań liniowych (metody redukcyjna i nieoznaczona), odwrotność macierzy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 uzyskanie pozytywnej oceny z wykonanego ćwiczenia oraz wszystkich sprawdzianów. 
Do zaliczenia wykładu wymagane jest uzyskanie pozytywnej oceny ze sprawdzianu  wiedzy teoretycznej. Do zaliczenia sprawdzianu wiedzy teoretycznej wymagane jest uzyskanie 60% punktów.
W przypadku dwukrotnego podejścia do zaliczenia wykładu ocena jest średnią arytmetyczną.
Ocenę łączną stanowi średnia ważona z zaliczenia wykładu oraz zaliczenia ćwiczeń (ćwiczenia mają większą wagę).
Oceny wpisywane są według zasady: 5.0 - pięć (4,76-5.0); 4,5 - cztery i pół (4,26-4,74); 4,0 - cztery (3,76-4,25); 3,5 - trzy i pół (3,26-3,75); 3,0 - trzy (3,0-3,25). 
Nieusprawiedliwiona nieobecność na więcej niż 2. zajęciach oznacza niezaliczenie przedmiotu.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Skórczyński - Podstawy obliczeń geodezyjnych, PPWK 1983
Z. Wiśniewski - Rachunek wyrównawczy w geodezji (z przykładami), Wydawnictwo  UWM, 2009
Z. Adamczewski - Rachunek wyrównawczy w 15 wykładach, OW PW, 2004
Z. Adamczewski - Teoria błędów dla geodetów, OW PW,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GK.NIK216_W1: </w:t>
      </w:r>
    </w:p>
    <w:p>
      <w:pPr/>
      <w:r>
        <w:rPr/>
        <w:t xml:space="preserve">ma wiedzę w zakresie podstawowych obliczeń algebry liniowej, geometrii i geodezji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GK.NIK216_W2: </w:t>
      </w:r>
    </w:p>
    <w:p>
      <w:pPr/>
      <w:r>
        <w:rPr/>
        <w:t xml:space="preserve">posiada wiedzę o działaniach na tablicach liczb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GK.NIK216_W3: </w:t>
      </w:r>
    </w:p>
    <w:p>
      <w:pPr/>
      <w:r>
        <w:rPr/>
        <w:t xml:space="preserve">posiada wiedzę o różnych metodach rozwiązywania układów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GK.NIK216_U1: </w:t>
      </w:r>
    </w:p>
    <w:p>
      <w:pPr/>
      <w:r>
        <w:rPr/>
        <w:t xml:space="preserve">posiada umiejętność rozwiązywania układów równań liniowych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ćwiczenia domowego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GK.NIK216_U2: </w:t>
      </w:r>
    </w:p>
    <w:p>
      <w:pPr/>
      <w:r>
        <w:rPr/>
        <w:t xml:space="preserve">Potrafi poprawnie zapisać wyniki obliczeń geodezyjnych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ćwiczenia domowego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GK.NIK216_K1: </w:t>
      </w:r>
    </w:p>
    <w:p>
      <w:pPr/>
      <w:r>
        <w:rPr/>
        <w:t xml:space="preserve">ma świadomość odpowiedzialności za pracę własną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ćwiczenia obliczeniowego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2026-09-28T09:29:11+02:00</dcterms:created>
  <dcterms:modified xsi:type="dcterms:W3CDTF">2026-09-28T09:29:11+02:00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