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wykładach - 15 godzin 
b) obecność na zajęciach projektowych - 15 godzin
c) udział w konsultacjach  związanych z realizacją projektu - 8 godzin
d) obecność na egzaminie - 2 godziny
2. Praca własna studenta – 35 godzin, w tym: 
a) przygotowanie do zajęć projektowych - 12 godzin
b) dokończenie (w domu) sprawozdań z zajęć projektowych - 13 godzin
c) przygotowanie do egzaminu - 10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wykładach - 15 godzin 
b) obecność na zajęciach projektowych - 15 godzin
c) udział w konsultacjach  związanych z realizacją projektu - 8 godzin
d)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- 48 godzin, w tym: 
a) obecność na zajęciach projektowych - 15 godzin
b) przygotowanie do zajęć projektowych - 12 godzin
b) dokończenie (w domu) sprawozdań z zajęć projektowych - 13 godzin
d) udział w konsultacjach  związanych z realizacją projektu - 8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 lokalnych uwarunkowań i potrzeb. Umiejętność oceny warunków przyrodniczych na terenach wiejskich pod kątem realizacji określonych funkcji,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
ĆWICZENIA PROJ.: 
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 w tym rolnictwa na podstawie PSR. Opracowanie projektu studium i kierunków zagospodarowania przestrzennego wybranego obszaru. Analiza funkcji rolniczej. Opracowanie projektu organizacji gospodarstwa rolnego. Ocena wykonanych opracowań w terenie.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średnia ważoną  i obejmuje ocenę z ćwiczeń projektowych (średnia ocen czterech projektów wykonanych w zespołach ) - waga 0,8 oraz ocenę z egzaminu - waga 1,2.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Bereżnicka J. 1997. Plan roczny przedsiębiorstwa ( gospodarstwa rolniczego). Wyd. SGGW
2. Białousz S., Skłodowski P : Ćwiczenia z gleboznawstwa i ochrony gruntów. Wydawnictwo PW
3. Bud –Gusaim J.1997. Wycena gospodarstw rolniczych oraz ich zasobów majątkowych. Wyd. SGGW
4. Instrukcja Urządzania Lasu
5. Klepacki  B. 1989. Produkcyjno-ekonomiczne podstawy organizacji gospodarstw rolnych. Wyd. SGGW-AR
6. Konecka-Betley K.,Czępinska-Kamińska D.,Janowska E ;1994 : Systematyka i kartografia gleb. Wydawnictwo SGGW.
7. Kuźnicki F., Białousz S.,Skłodowski  P. 1979: Podstawy gleboznawstwa z elementami kartografii i ochrony gleb, PWN, Warszawa 1978 r.
8. ŁAGUNA T.1999. Wycen nieruchomości i gospodarstw rolnych. Wyd.II, ZCO – Zielona Góra.
9. Niewiadomski  W. Podstawy agrotechniki. Praca zbiorowa 
10. Nazaruk .Podstawy rolnictwa dla meliorantów. Wyd.SGGW
11. Rozporządzenie Ministra Finansów z dnia 10 grudnia 2001 r. w sprawie zaliczenia gmin oraz miast do jednego z czterech okręgów podatkowych (Dz. U. Nr 143, poz. 1614)
12. Rozporządzenie Rady (WE) nr 1698/2005 z dnia 20 września 2005 r. w sprawie wsparcia rozwoju obszarów wiejskich przez Europejski Fundusz Rolny na rzecz Rozwoju Obszarów Wiejskich (EFRROW) Dziennik Urzędowy L 277 , 21/10/2005 P. 0001 – 0040
13. Standardy Zawodowe  Rzeczoznawców Majątkowych
14. Strony internetowe hasło zrównoważony rozwój, funkcje obszarów wiejskich
15. Systematyka  Gleb Polski, 1989 : Rocz. Glebozn. 40, 3/4 : 1 - 150
16. Ustawa o lasach z dnia 28 września 1991 r.
17. Ustawa z dnia 11 kwietnia 2003 r. o kształtowaniu ustroju rolnego 
18. Ustawa z dnia 15 listopada 1984 r  o podatku rolnym 
19. Ustawa z dnia 16 marca 2001 r o rolnictwie ekologicznym 
20. Ustawa z dnia;27 marca 2003 r. o planowaniu i zagospodarowaniu przestrzennym
21. Ustawa z dnia 3 lutego 1995 r. o ochronie gruntów rolnych i leśnych (tekst jednolity)
22. Ustawy, rozporządzenia, pozycje internetowe dotyczące zagadnień - Funkcje i rozwój obszarów wiejskich
23. www.funduszestrukturalne.gov.pl/informator/npr2/po/rolnik.pdf  Ministerstwo Rolnictwa i Rozwoju Wsi
24. Program Operacyjny Rozwoju Obszarów Wiejskich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GP.SIK524_W1: </w:t>
      </w:r>
    </w:p>
    <w:p>
      <w:pPr/>
      <w:r>
        <w:rPr/>
        <w:t xml:space="preserve">zna treść  aktów prawnych dotyczących zagadnień związanych z rozwojem obszarów wiejskich, w tym ustawę o ochronie gruntów rolnych i leśnych, ustawę o lasach oraz ustawę o kształtowaniu ustroju rolnego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K_W12, 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S1A_W04, S1A_W08, T1A_W08, S1A_W02, S1A_W03, 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GP.SIK524_W2: </w:t>
      </w:r>
    </w:p>
    <w:p>
      <w:pPr/>
      <w:r>
        <w:rPr/>
        <w:t xml:space="preserve">zna treść operatu klasyfikacyjnego i aneksu do mapy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K_W15_SR, K_W15_UR,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T1A_W08, P1A_W03, T1A_W07, T1A_W07,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GP.SIK524_W3: </w:t>
      </w:r>
    </w:p>
    <w:p>
      <w:pPr/>
      <w:r>
        <w:rPr/>
        <w:t xml:space="preserve">ma wiedzę dotyczącą danych opracowywanych przez GUS na potrzeby oceny kierunku rozwoju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GP.SIK524_U1: </w:t>
      </w:r>
    </w:p>
    <w:p>
      <w:pPr/>
      <w:r>
        <w:rPr/>
        <w:t xml:space="preserve">potrafi zgromadzić dokumentację geodezyjną i kartograficzną niezbędną dla działań związanych z rozwojem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GP.SIK524_U2: </w:t>
      </w:r>
    </w:p>
    <w:p>
      <w:pPr/>
      <w:r>
        <w:rPr/>
        <w:t xml:space="preserve">potrafi zinterpretować wyniki gleboznawczej klasyfikacji gruntów oraz opracować dane statystyczne dla wybranych obszarów i przedstawić je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GP.SIK524_U3: </w:t>
      </w:r>
    </w:p>
    <w:p>
      <w:pPr/>
      <w:r>
        <w:rPr/>
        <w:t xml:space="preserve">potrafi określić przydatność gleb pod zabudowę i wskazać ograniczenia w ich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P1A_U07, P1A_U07,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GP.SIK524_K1: </w:t>
      </w:r>
    </w:p>
    <w:p>
      <w:pPr/>
      <w:r>
        <w:rPr/>
        <w:t xml:space="preserve">nabywa umiejętności pracy w zespole poprzez realizację projektów obejmujących interdyscyplinarną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T1A_K03, T1A_K04,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2026-03-03T03:26:55+01:00</dcterms:created>
  <dcterms:modified xsi:type="dcterms:W3CDTF">2026-03-03T03:26:55+01:00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