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związane z realizacja referatów i do wykładów - 5 godzin
d) obecność na egzaminie - 2 godziny
2. Praca własna studenta – 55 godzin, w tym: 
a) przygotowanie do zajęć ćwiczeniowych - 10 godzin
b) przygotowanie referatów na ćwiczenia - 20 godzin
c) realizacja referatów - 10 godzin
d) przygotowanie do egzaminu - 15 godzin
Łączny nakład pracy studenta wynosi 122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związane z realizacja referatów i do wykładów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pkt. ECTS - 98 godzin, w tym: 
a) obecność na ćwiczeniach - 30 godzin
b) bieżące przygotowanie do uczestnictwa w ćwiczeniach, zbieranie danych, praca nad sprawozdaniami - 20 godzin
c) przygotowanie prezentacji w ramach ćwiczeń - 8 godzin
d) przygotowanie do zajęć ćwiczeniowych - 10 godzin
e) przygotowanie referatów na ćwiczenia - 20 godzin
f) realizacja referatów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Wpływ czynników naturalnych i antropogenicznych na funkcjonowanie geoekosystemów. Układy ekologiczne funkcjonujące w przestrzeni. Struktura i organizacja układów ekologicznych. Struktura troficzna i przestrzenna biocenozy. Cykle biogeochemiczne. Czynniki środowiska ograniczające występowanie organizmów. Cechy i struktura populacji. Interakcje miedzy populacjami.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Oceny oddziaływania na środowisko przyrodnicze jako wyznacznik do gospodarowania przestrzenią. Współpraca regionalna i międzynarodowa w zakresie ochrony środowiska.
ĆWICZENIA: 
Opis i prezentacja wybranego ekosystemu środowiska Polski, wybranej kategorii zanieczyszczenia środowiska. Prezentacja technik przeciwdziałania tym zanieczyszczeniom. Aktywny udział w ćwiczeniach.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tematyki wykładów. Prezentacja projektu opisu wybranego ekosystemu i kategorii zanieczyszczeń.  Wykazanie się wiedza nt. ekologii ochrony środowiska z wykładów i prezentowanych materiałów oraz z literatury przedmiotu. Aktywność na ćwiczeniach i obecność na zajęciach.
Ocena końcowa jest średnią z ocen z wykładu i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„Ochrona środowiska”, PWE, Warszawa 2001
2. Kalinowska A., "Ekologia wybór przyszłości", NFOŚ, W-wa 1991
3. Praca zbiorowa pod redakcją Bieszczada St i Soboty J., „Zagrożenia, ochrona i kształtowanie środowiska przyrodniczo-rolniczego”, Wyd. AR Wrocław 1998
4. Więckowski St.K, Więckowska I., „Globalne zagrożenia środowiska”, WSP Kielce 1999
5. Zimny H., „Wybrane zagadnienia z ekologii”, Wyd. SGGW, W-wa 1994
6. Mackenzie A., Ball A. S., Virdee S. R., "Ekologia", Wyd PWN, Warszawa 2009 
7. B. Dobrzański i inni - "Ochrona środowiska przyrodniczego", Wyd. PWN, Warszawa 2009 
8. E. Symonides - "Ochrona przyrody", Wyd. UW 2008
9. Z. Fischer, Magomedow M., - "Ekologia, krajobraz, energia", KUL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GP.SIK227_W1: </w:t>
      </w:r>
    </w:p>
    <w:p>
      <w:pPr/>
      <w:r>
        <w:rPr/>
        <w:t xml:space="preserve">zna mechanizmy rządzące procesami zachodzącymi w środowisku przyrodniczym jak i antropogenicznym. Orientuje się w podstawowych uwarunkowaniach prawnych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GP.SIK227_W2: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(referaty)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GP.SIK227_U1: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referatów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GP.SIK227_U2: </w:t>
      </w:r>
    </w:p>
    <w:p>
      <w:pPr/>
      <w:r>
        <w:rPr/>
        <w:t xml:space="preserve">potrafi samodzielnie zdobywać wiedzę oraz pracować w grupach. Nabył umiejętność tworzenia harmonogramów dotyczących opracowań pisemnych jak i wystąpień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GP.SIK227_K1: </w:t>
      </w:r>
    </w:p>
    <w:p>
      <w:pPr/>
      <w:r>
        <w:rPr/>
        <w:t xml:space="preserve">osiąga kompetencje na temat źródeł danych i ich pozyskania oraz przetwarzania, a także prezentowania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 egzamin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GP.SIK227_K2: </w:t>
      </w:r>
    </w:p>
    <w:p>
      <w:pPr/>
      <w:r>
        <w:rPr/>
        <w:t xml:space="preserve">nabył kompetencje zarówno do pracy zespołowej, jak i kierowanie grupą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2026-09-28T15:49:24+02:00</dcterms:created>
  <dcterms:modified xsi:type="dcterms:W3CDTF">2026-09-28T15:49:24+02:00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