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
Przygotowanie materiału w formie seminaryjnej prezentowanej w trakcie wykładów jako ilustracja podstawowych pojęć ekologii.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stabilności i analizy matematycznej, podstawowe informacje i definicje z biologii i ekologii opisowej.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stabilności układów ekologicznych, a jego podstawę stanowi teoria równań dynamiki nieliniowej z własnościami i charakterystyką typów równowag. System ekologiczny jako łańcuch żywieniowy jest obiektem modelowania i analizy.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Ekologia organizmów, ekologia populacji, ekologia biocenoz, system ekolgiczny, łańcuch pokarmowy, stabilność układów dynamicznych, typy równowag, chaos, podejście filozoficzne do zagadnień ekologicznych.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D.Trojan “Ekologia ogólna” PWN 1977.
James Lovelock “The ages of Gaia”, Norton and Co., NY 1995
K.Swirieżew “Fale nieliniowe, struktury dyssypatywne i katastrofy w ekologii”, Nauka, Moskwa, 1987” (rosyjski)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K-W01, K-W02, K-W08: </w:t>
      </w:r>
    </w:p>
    <w:p>
      <w:pPr/>
      <w:r>
        <w:rPr/>
        <w:t xml:space="preserve">Znajomość podstaw systemów ekologicznych i analiza stabilności.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U01, U03, U012: </w:t>
      </w:r>
    </w:p>
    <w:p>
      <w:pPr/>
      <w:r>
        <w:rPr/>
        <w:t xml:space="preserve">Możliwość analizy zachowań systemów środowiskowych w interakcji z działalnością przemysłową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K02, K04, K05: </w:t>
      </w:r>
    </w:p>
    <w:p>
      <w:pPr/>
      <w:r>
        <w:rPr/>
        <w:t xml:space="preserve">Umiejętności kontaktów międzyludzkich i prezentacji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2025-05-11T04:11:35+02:00</dcterms:created>
  <dcterms:modified xsi:type="dcterms:W3CDTF">2025-05-11T04:11:35+02:00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