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aparatury procesowej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Wąsowski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IC.IK612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60 
2. Godziny kontaktowe z nauczycielem akademickim w ramach konsultacji 20 
3. Godziny kontaktowe z nauczycielem akademickim w ramach zaliczeń i egzaminów 10 
4. Przygotowanie do zajęć (studiowanie literatury, odrabianie prac domowych itp.) 8 
5. Zbieranie informacji, opracowanie wyników 12
6. Przygotowanie sprawozdania, prezentacji, raportu, dyskusji 15
7. Nauka samodzielna – przygotowanie do zaliczenia/kolokwium/egzaminu 20 
Sumaryczne obciążenie studenta pracą 145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I roku oraz termodynamiki i kinetyki procesowej z kursu podstawowego.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operacjami w ciągach technologicznych, ze szczególnym zwróceniem uwagi na opis fenomenologiczny poszczególnych procesów i zrozumienie podstawowych zjawisk składających się na proces oraz opis ilościowy (głównie na poziomie równowagowym i stanów ustalonych).
2. Nabycie wiedzy i umiejętności w zakresie konstrukcji podstawowych aparatów do prowadzenia procesów jednostkowych i złożonych, zasad doboru i projektowania aparatury oraz instalacji procesowych.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 Przepływy płynów; badanie charakterystyki pomp.
2. Klasyfikacja hydrauliczna.
3. Rozdzielanie zawiesin w wirówce sedymentacyjnej.
4. Filtracja w prasie filtracyjnej.
5. Filtracja membranowa (mikrofiltracja i odwrócona osmoza).
6. Mieszanie cieczy.
7. Fluidyzacja trójfazowa.
8. Hydrodynamika kolumny z wypełnieniem.
9. Wymienniki ciepła.
10. Suszenie konwekcyjne; suszenie rozpyłowe.
11. Klimatyzacja powietrza.
12. Odpylanie gazów.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
1. Kolokwium zaliczeniowe z ćwiczenia zdają studenci po złożeniu sprawozdania, jednak nie później niż w terminie dwutygodniowym po jego odbyciu.
2. Kolokwia przyjmowane są w godzinach ćwiczeń lub, w uzasadnionych przypadkach, w innym terminie uzgodnionym z prowadzącym. Kolokwium przyjmuje prowadzący, pod opieką którego student wykonywał ćwiczenie.
3. W przypadku skierowania sprawozdania do poprawy lub negatywnego wyniku kolokwium, termin kolokwium poprawkowego należy uzgodnić z prowadzącym. Kolokwium poprawkowe musi odbyć się nie później niż w terminie dwutygodniowym po wykonaniu ćwiczenia.
4. Ocena z wykonanego ćwiczenia obejmuje oceny z:
- przygotowania do ćwiczenia,
- wykonania ćwiczenia,
- wykonania sprawozdania,
- kolokwium zaliczeniowego.
5. Do zaliczenia całości ćwiczeń laboratoryjnych wymagane jest wykonanie wszystkich ćwiczeń przewidzianych haromonogramem i uzyskanie pozytywnych ocen z kolokwiów zaliczeniowych.
6. Po zakończeniu cyklu ćwiczeń dopuszcza się poprawę oceny z jednego ćwiczenia, które zostało ocenione najsłabiej.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Selecki, L. Gradoń, Podstawowe procesy przemysłu chemicznego, WNT, Warszawa, 1985.
2. J. Ciborowski, Podstawy inżynierii chemicznej, WNT, Warszawa, 1967.
3. R.G. Griskey, Transport phenomena and unit operations – a combined approach, Wiley-Interscience, NY, 2002.
4. J. Warych, Aparatura Chemiczna i Procesowa, OWPW, 2004.
5. A. Selecki, L. Gradoń, Podstawowe procesy przemysłu chemicznego, WNT, Warszawa, 1985.
6. H. Błasiński, B. Młodziński, Aparatura przemysłu chemicznego, WNT, Warszawa, 1983.
7. Laboratorium Aparatury Procesowej - ćwiczenia laboratoryjne (red. J. Warych), OWPW, 2006.
8. J. Kostro, Elementy, urządzenia i układy automatyki, WSiP, Warszawa,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podstawową wiedzę dotyczącą budowy, doboru i projektowania aparatury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elementarną wiedzę w zakresie spektrum dyscyplin inżynierskich powiazanych z inżynierią chemiczną i procesową oraz inżynierią materiałową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wiedzę niezbędną do sporządzania bilansów masy, składnika i energii z uwzględnieniem zjawisk przenoszenia pędu, masy i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proste aparaty procesowe i sposoby współpracy aparatów tak, aby realizowały określony proces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zaplanować i przeprowadzić badania eksperymentalne oraz zinterpretować wyniki zgodnie z wyznaczonym celem, stosując odpowiednie procedury, narzędzia i techniki pomiarowe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dobrać aparaty procesowe i ich części z katalogów i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projektować procesy przetwórcze w skali przemysłowej zgodnie z zasadami technologicznymi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pracować w zespole, pełnić w nim różne funkcje (w tym kierownicze) i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KS2: </w:t>
      </w:r>
    </w:p>
    <w:p>
      <w:pPr/>
      <w:r>
        <w:rPr/>
        <w:t xml:space="preserve"> Prawidłowo identyfikuje i rozstrzyga dylematy związane z wykorzystaniem zawodu inżyniera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2026-09-30T17:42:21+02:00</dcterms:created>
  <dcterms:modified xsi:type="dcterms:W3CDTF">2026-09-30T17:42:21+02:00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