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Procesy wymiany masy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/ Mieczysław Poniewski / profesor 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MN2A_13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- 10, zapoznanie ze wskazaną literaturą - 10, przygotowanie do zaliczenia - 20, razem - 40; Laboratoria: liczba godzin według planu studiów - 10, zapoznanie ze wskazaną literaturą - 30,  napisanie sprawozdania - 10, przygotowanie do kolokwium - 10, razem - 60; Razem - 100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 h, Laboratoria - 10 h, Razem - 20 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15, Laboratoria: 8 - 12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wiedzy z podstaw  procesów wymiany masy i umiejętności zastosowania jej do projektowania urządzeń przemysłowych.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Rektyfikacja. W2 - Podstawy teoretyczne ekstrakcji. Ekstrakcja jednostopniowa i wielostopniowa. W3 - Ługowanie. W4 - Adsorpcja w fazie gazowej i ciekłej. Efekty cieplne. Stany równowagi. W5 - Suszenie – wykres i-X. Psychrometria. Równowaga suszarnicza. Kinetyka procesu. W6 - Nawilżanie i suszenie powietrza. W7 - Bilans masowy i cieplny suszarki. W8 - Krystalizacja. Zarodkowanie. Kinetyka wzrostu kryształów. W9 - Bilans populacji. W10 - Procesy membranowe. Reaktory. 
L1 - Wyznaczanie stałej szybkości zarodkowania. L2 - Nawilżanie powietrza wodą w kolumnie wypełnionej pierścieniami Raschiga. L3 - Wymiana masy przy barbotażu cieczy. L4 - Suszenie fluidyzacyjne.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 przedmiotu jest oceną łączną z wykładu i laboratorium.Jest średnią arytmetyczną z pozytywnych ocen z wykładu i z laboratorium. Warunkiem zaliczenia wykładu jest uzyskanie pozytywnej oceny z pisemnego kolokwium obejmującego sprawdzenie wiedzy z zakresu zagadnień omawianych podczas wykładów, w tym również wiedzy nabytej samodzielnie przez studenta ze wskazanej przez prowadzącego literatury i innych źródeł. Zaliczenie odbywa się nie później niż na ostatnich zajęciach wykładowych w semestrze. Szczegółowe zasady organizacji dla kolokwium zaliczeniowego i poprawkowego, zasady korzystania z materiałów pomocniczych oraz zasady oceny podawane są na początku zajęć dydaktycznych.
Zaliczenie może również nastąpić na podstawie samodzielnie przygotowanej prezentacji (w PowerPoint) na uzgodniony z wykładowcą temat i na podstawie uzgodnionej literatury. Prezentacja jest sprawdzana przez wykładowcę przed wygłoszeniem. Oceniane są łącznie jakość prezentacji i jakość jej wygłoszenia.
Warunkiem zaliczenia laboratorium jest uzyskanie pozytywnych ocen ze sprawdzianów wstępnych obejmujących wiedzę zawartą w instrukcji i innych źródłach wskazanych przez prowadzącego, wykonanie ćwiczeń zgodnie z instrukcją, wykonanie sprawozdań Szczegółowe zasady organizacji dla kolokwiów zaliczeniowych i poprawkowych, zasady korzystania z materiałów pomocniczych oraz zasady oceny podawane są na pierwszych zajęciach.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Kembłowski Z., Michałowski ST., Strumiłło Cz., Zarzycki R.: Podstawy Teoretyczne inżynierii chemicznej i procesowej. WNT, Warszawa 1985. 2. Malczewski J., Piekarski M.: Modele procesów transportu masy, pędu i energii, PWN, Warszawa, 1992. 3. Strumiłło Cz.: Podstawy teorii i techniki suszenia, WNT, Warszawa,1975. 4. Ziółkowski Z.: Ekstrakcja cieczy w przemyśle chemicznym, WNT, Warszawa, 1980. 5. Ziółkowski Z.: Destylacja i rektyfikacja w przemyśle chemicznym, WNT, Warszawa, 1978.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W01_02: </w:t>
      </w:r>
    </w:p>
    <w:p>
      <w:pPr/>
      <w:r>
        <w:rPr/>
        <w:t xml:space="preserve">							Zna podstawy fizyczne procesów wymiany masy i umie  sformułować równania pozwalające obliczyć parametry aparatów, w których realizowane są te procesy.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 i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M2A_W01_02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W03_05: </w:t>
      </w:r>
    </w:p>
    <w:p>
      <w:pPr/>
      <w:r>
        <w:rPr/>
        <w:t xml:space="preserve">							Zna podstawy teoretyczne procesów i podstawy budowy aparatów, w których realizowane są procesy wymiany masy.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 i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M2A_W03_05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							Potrafi pozyskiwać informacje z różnych źródeł potrzebne do właściwego doboru urządzeń do wymiany masy.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 i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U08_01: </w:t>
      </w:r>
    </w:p>
    <w:p>
      <w:pPr/>
      <w:r>
        <w:rPr/>
        <w:t xml:space="preserve">							Potrafi planować i przeprowadzać podstawowe pomiary własności fizycznych i strumieni masy przepływających substancji oraz ich temperatury i ciśnienia.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 i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</w:t>
      </w:r>
    </w:p>
    <w:p>
      <w:pPr>
        <w:keepNext w:val="1"/>
        <w:spacing w:after="10"/>
      </w:pPr>
      <w:r>
        <w:rPr>
          <w:b/>
          <w:bCs/>
        </w:rPr>
        <w:t xml:space="preserve">Efekt U08_02: </w:t>
      </w:r>
    </w:p>
    <w:p>
      <w:pPr/>
      <w:r>
        <w:rPr/>
        <w:t xml:space="preserve">							Potrafi pozyskiwać informacje z różnych źródeł dotyczące badań  aparatów i urządzeń, w których realizowane są procesy wymiany masy, interpretować uzyskane wyniki i formułować wnioski.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 i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M2A_U08_02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</w:t>
      </w:r>
    </w:p>
    <w:p>
      <w:pPr>
        <w:keepNext w:val="1"/>
        <w:spacing w:after="10"/>
      </w:pPr>
      <w:r>
        <w:rPr>
          <w:b/>
          <w:bCs/>
        </w:rPr>
        <w:t xml:space="preserve">Efekt U18_02: </w:t>
      </w:r>
    </w:p>
    <w:p>
      <w:pPr/>
      <w:r>
        <w:rPr/>
        <w:t xml:space="preserve">							Potrafi dobrać parametry poszczególnych aparatów do wymiany masy w celu wykorzystania ich w instalacji przemysłowej.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 i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M2A_U18_02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K06_01: </w:t>
      </w:r>
    </w:p>
    <w:p>
      <w:pPr/>
      <w:r>
        <w:rPr/>
        <w:t xml:space="preserve">Ma świadomość wagi działalności inżyniera mechanika i jego wpływu na środowisko naturalne w dziedzinie oszczędzania energii i poprzez prawidłowe projektowanie procesów wymiany masy.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 i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M2A_K06_01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2025-06-17T12:07:25+02:00</dcterms:created>
  <dcterms:modified xsi:type="dcterms:W3CDTF">2025-06-17T12:07:25+02:00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