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Wybrane zagadnienia integracji procesów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/ Mariusz Markowski / profesor nadzwyczajny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MS2A_20/02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- 30, zapoznanie ze wskazaną literaturą - 5, przygotowanie do zajęć - 10, przygotowanie do kolokwium zaliczeniowego - 15, Razem - 60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- 30 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Uzyskanie przez studentów wiedzy związanej z metodami integracji cieplnej układów do wymiany ciepła i masy. Celem nauczania przedmiotu jest też nabycie umiejętności w projektowaniu energooszczędnych układów: sieci wymienników ciepła, zakładów przemysłowych sprzężonych z elektrociepłownią, zbioru kolumn rektyfikacyjnych.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Wprowadzenie do integracji procesów i przegląd problematyki. W2 - Znaczenie integracji procesów dla projektowania i eksploatacji zakładów przemysłowych. W3 - Użytkowanie ciepła w układach gospodarki cieplnej zakładów przemysłowych. W4 - Optymalizacja sieci wymienników ciepła. W5 - Optymalizacja zbioru kolumn rektyfikacyjnych. W6 - Pojęcie punktu „thermal pinch” (przewężenia temperaturowego). Analiza „thermal pinch”. W7 - Metody obliczeniowe i oprogramowanie oraz przykłady zastosowań analizy „thermal pinch”.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Obecność studentów jest wskazana na wykładach.
Sposób bieżącej kontroli wyników nauczania:
Aktywne uczestnictwo studentów w rozwiązywaniu wybranych zagadnień w trakcie wykładu, pod kierunkiem prowadzącego przedmiot. 
Warunki zaliczenia przedmiotu:
Warunkiem zaliczenia przedmiotu jest uzyskanie pozytywnej oceny z kolokwium.
Zgodnie z obowiązującym Regulaminem studiów w PW, przypadki nieuczciwego postępowania studentów podczas kontroli wyników nauczania będą traktowane jako podstawa do decyzji o negatywnym wyniku zaliczenia.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Gospodarka Paliwami i Energią, nr 9, 1997 (zeszyt specjalny nt. integracji procesów). 2. Szargut J. i inni: Racjonalizacja użytkowania energii w zakładach przemysłowych. Rozdział 11: Racjonalizacja sieci wymienników ciepła. Fundacja Poszanowania Energii, Warszawa 1994. 3. Szargut J., Ziębik A.: Podstawy energetyki cieplnej. Rozdział 4. Racjonalizacja struktury układów cieplnych. PWN, Warszawa 1998.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38 Programu Rozwojowego Politechniki Warszawskiej.
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W02_01: </w:t>
      </w:r>
    </w:p>
    <w:p>
      <w:pPr/>
      <w:r>
        <w:rPr/>
        <w:t xml:space="preserve">Ma wiedzę dotyczącą podstawowych metod racjonalnego użytkowania energii, niezbędną do rozwiązywania typowych zagadnień inżynierskich. Zna podstawowe pojęcia.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kolokwium (W1 - W7).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M2A_W02_01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Potrafi  pozyskiwać informacje z literatury i innych źródeł, dotyczące racjonalizacji zużycia energii.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-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</w:t>
      </w:r>
    </w:p>
    <w:p>
      <w:pPr>
        <w:keepNext w:val="1"/>
        <w:spacing w:after="10"/>
      </w:pPr>
      <w:r>
        <w:rPr>
          <w:b/>
          <w:bCs/>
        </w:rPr>
        <w:t xml:space="preserve">Efekt U14_01: </w:t>
      </w:r>
    </w:p>
    <w:p>
      <w:pPr/>
      <w:r>
        <w:rPr/>
        <w:t xml:space="preserve">Potrafi ocenić istniejące rozwiązanie układu wymieniającego ciepło z uwzględnieniem kryteriów eksploatacyjnych i ekonomicznych.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kolokwium (W1 - W7).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M2A_U14_01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T2A_U14</w:t>
      </w:r>
    </w:p>
    <w:p>
      <w:pPr>
        <w:keepNext w:val="1"/>
        <w:spacing w:after="10"/>
      </w:pPr>
      <w:r>
        <w:rPr>
          <w:b/>
          <w:bCs/>
        </w:rPr>
        <w:t xml:space="preserve">Efekt U16_01: </w:t>
      </w:r>
    </w:p>
    <w:p>
      <w:pPr/>
      <w:r>
        <w:rPr/>
        <w:t xml:space="preserve">Potrafi zaproponować ulepszone rozwiązanie układu do regeneracji ciepła w procesie.
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kolokwium (W1 - W7).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M2A_U16_01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K06_01: </w:t>
      </w:r>
    </w:p>
    <w:p>
      <w:pPr/>
      <w:r>
        <w:rPr/>
        <w:t xml:space="preserve">Potrafi inicjować działania w sferze doskonalenia rozwiązań technicznych, związanych z regeneracją ciepła w procesie.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kolokwium (W1 - W7).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M2A_K06_01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2026-10-19T20:24:17+02:00</dcterms:created>
  <dcterms:modified xsi:type="dcterms:W3CDTF">2026-10-19T20:24:17+02:00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