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ML.NS606_U2: </w:t>
      </w:r>
    </w:p>
    <w:p>
      <w:pPr/>
      <w:r>
        <w:rPr/>
        <w:t xml:space="preserve">							Student potrafi określić toksyczne własności produktów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2026-09-30T20:11:36+02:00</dcterms:created>
  <dcterms:modified xsi:type="dcterms:W3CDTF">2026-09-30T20:11:36+02:00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