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Karol Seweryn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ML.NS630</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wykładu.
2. Praca własna studenta - 12 godzin, w tym:
a) 8 godz. - przygotowanie raportu końcowego;
b) 4 godz.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- 12 godzin, w tym:
a) 8 godz. - przygotowanie raportu końcowego;
b) 4 godz.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Dodatkowa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LiK1_W04, LiK1_W16</w:t>
      </w:r>
    </w:p>
    <w:p>
      <w:pPr>
        <w:spacing w:before="20" w:after="190"/>
      </w:pPr>
      <w:r>
        <w:rPr>
          <w:b/>
          <w:bCs/>
        </w:rPr>
        <w:t xml:space="preserve">Powiązane efekty obszarowe: </w:t>
      </w:r>
      <w:r>
        <w:rPr/>
        <w:t xml:space="preserve">T1A_W01, T1A_W06, T1A_W07, T1A_W03, T1A_W04</w:t>
      </w:r>
    </w:p>
    <w:p>
      <w:pPr>
        <w:keepNext w:val="1"/>
        <w:spacing w:after="10"/>
      </w:pPr>
      <w:r>
        <w:rPr>
          <w:b/>
          <w:bCs/>
        </w:rPr>
        <w:t xml:space="preserve">Efekt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LiK1_W16, LiK1_W18, LiK1_W20, LiK1_W22</w:t>
      </w:r>
    </w:p>
    <w:p>
      <w:pPr>
        <w:spacing w:before="20" w:after="190"/>
      </w:pPr>
      <w:r>
        <w:rPr>
          <w:b/>
          <w:bCs/>
        </w:rPr>
        <w:t xml:space="preserve">Powiązane efekty obszarowe: </w:t>
      </w:r>
      <w:r>
        <w:rPr/>
        <w:t xml:space="preserve">T1A_W03, T1A_W04, T1A_W06, T1A_W08, T1A_W10</w:t>
      </w:r>
    </w:p>
    <w:p>
      <w:pPr>
        <w:keepNext w:val="1"/>
        <w:spacing w:after="10"/>
      </w:pPr>
      <w:r>
        <w:rPr>
          <w:b/>
          <w:bCs/>
        </w:rPr>
        <w:t xml:space="preserve">Efekt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LiK1_W18, LiK1_W20, LiK1_W21</w:t>
      </w:r>
    </w:p>
    <w:p>
      <w:pPr>
        <w:spacing w:before="20" w:after="190"/>
      </w:pPr>
      <w:r>
        <w:rPr>
          <w:b/>
          <w:bCs/>
        </w:rPr>
        <w:t xml:space="preserve">Powiązane efekty obszarowe: </w:t>
      </w:r>
      <w:r>
        <w:rPr/>
        <w:t xml:space="preserve">T1A_W06, T1A_W08, T1A_W09</w:t>
      </w:r>
    </w:p>
    <w:p>
      <w:pPr>
        <w:keepNext w:val="1"/>
        <w:spacing w:after="10"/>
      </w:pPr>
      <w:r>
        <w:rPr>
          <w:b/>
          <w:bCs/>
        </w:rPr>
        <w:t xml:space="preserve">Efekt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efekty kierunkowe: </w:t>
      </w:r>
      <w:r>
        <w:rPr/>
        <w:t xml:space="preserve">LiK1_W16, LiK1_W19</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efekty kierunkowe: </w:t>
      </w:r>
      <w:r>
        <w:rPr/>
        <w:t xml:space="preserve">LiK1_U03, LiK1_U17, LiK1_U20, LiK1_U21</w:t>
      </w:r>
    </w:p>
    <w:p>
      <w:pPr>
        <w:spacing w:before="20" w:after="190"/>
      </w:pPr>
      <w:r>
        <w:rPr>
          <w:b/>
          <w:bCs/>
        </w:rPr>
        <w:t xml:space="preserve">Powiązane efekty obszarowe: </w:t>
      </w:r>
      <w:r>
        <w:rPr/>
        <w:t xml:space="preserve">T1A_U03, T1A_U13, T1A_U15, T1A_U16</w:t>
      </w:r>
    </w:p>
    <w:p>
      <w:pPr>
        <w:keepNext w:val="1"/>
        <w:spacing w:after="10"/>
      </w:pPr>
      <w:r>
        <w:rPr>
          <w:b/>
          <w:bCs/>
        </w:rPr>
        <w:t xml:space="preserve">Efekt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efekty kierunkowe: </w:t>
      </w:r>
      <w:r>
        <w:rPr/>
        <w:t xml:space="preserve">LiK1_U03, LiK1_U17, LiK1_U19, LiK1_U21</w:t>
      </w:r>
    </w:p>
    <w:p>
      <w:pPr>
        <w:spacing w:before="20" w:after="190"/>
      </w:pPr>
      <w:r>
        <w:rPr>
          <w:b/>
          <w:bCs/>
        </w:rPr>
        <w:t xml:space="preserve">Powiązane efekty obszarowe: </w:t>
      </w:r>
      <w:r>
        <w:rPr/>
        <w:t xml:space="preserve">T1A_U03, T1A_U13, T1A_U14, T1A_U16</w:t>
      </w:r>
    </w:p>
    <w:p>
      <w:pPr>
        <w:pStyle w:val="Heading3"/>
      </w:pPr>
      <w:bookmarkStart w:id="4" w:name="_Toc4"/>
      <w:r>
        <w:t>Profil ogólnoakademicki - kompetencje społeczne</w:t>
      </w:r>
      <w:bookmarkEnd w:id="4"/>
    </w:p>
    <w:p>
      <w:pPr>
        <w:keepNext w:val="1"/>
        <w:spacing w:after="10"/>
      </w:pPr>
      <w:r>
        <w:rPr>
          <w:b/>
          <w:bCs/>
        </w:rPr>
        <w:t xml:space="preserve">Efekt ML.NS630_K1: </w:t>
      </w:r>
    </w:p>
    <w:p>
      <w:pPr/>
      <w:r>
        <w:rPr/>
        <w:t xml:space="preserve">Student potrafi pracować w zespole nad analizą misji kosmicznej.							</w:t>
      </w:r>
    </w:p>
    <w:p>
      <w:pPr>
        <w:spacing w:before="60"/>
      </w:pPr>
      <w:r>
        <w:rPr/>
        <w:t xml:space="preserve">Weryfikacja: </w:t>
      </w:r>
    </w:p>
    <w:p>
      <w:pPr>
        <w:spacing w:before="20" w:after="190"/>
      </w:pPr>
      <w:r>
        <w:rPr/>
        <w:t xml:space="preserve">Ocena raportu</w:t>
      </w:r>
    </w:p>
    <w:p>
      <w:pPr>
        <w:spacing w:before="20" w:after="190"/>
      </w:pPr>
      <w:r>
        <w:rPr>
          <w:b/>
          <w:bCs/>
        </w:rPr>
        <w:t xml:space="preserve">Powiązane efekty kierunkowe: </w:t>
      </w:r>
      <w:r>
        <w:rPr/>
        <w:t xml:space="preserve">LiK1_K04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2026-10-19T13:33:13+02:00</dcterms:created>
  <dcterms:modified xsi:type="dcterms:W3CDTF">2026-10-19T13:33:13+02:00</dcterms:modified>
</cp:coreProperties>
</file>

<file path=docProps/custom.xml><?xml version="1.0" encoding="utf-8"?>
<Properties xmlns="http://schemas.openxmlformats.org/officeDocument/2006/custom-properties" xmlns:vt="http://schemas.openxmlformats.org/officeDocument/2006/docPropsVTypes"/>
</file>