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- 17, w tym:
a) 15 godzin udziału w zajęciach laboratoryjnych;
b) 2 godziny konsultacji.
2. Praca własna studenta - 18 godzin, w tym:
a) nauka do kolokwium: 3 godz.,
b) przygotowanie sprawozdań: 15 godz
Razem - 35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- liczba godzin kontaktowych - 17, w tym:
a) 15 godzin udziału w zajęciach laboratoryjnych;
b) 2 godziny konsultacji.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ML.NS616_W3: </w:t>
      </w:r>
    </w:p>
    <w:p>
      <w:pPr/>
      <w:r>
        <w:rPr/>
        <w:t xml:space="preserve">							Student zna podstawowe metody obserwacji, pomiarowe i rejestracji procesów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2026-07-25T20:08:33+02:00</dcterms:created>
  <dcterms:modified xsi:type="dcterms:W3CDTF">2026-07-25T20:08:33+02:00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