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Halina Grabarska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ML.NW90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: 65 , w tym:
a) wykłady - 30 godz.,
b) ćwiczenia - 30 godz.,
c) konsultacje – 5 godz.
 2. Praca własna studenta – 80 godzin, w tym: 
a) 10 godz. - przygotowywanie się studenta do kolokwiów,
b) 25 godz. - przygotowanie się do ćwiczeń, 
c) 15 godz. - przygotowanie się do egzaminu połówkowego,
d) 15 godz - zadania domowe,
e) 15 godz. -  przygotowanie się do egzaminu.
 Razem - 145 godz. = 5 punktów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2,2 punktu ECTS - liczba godzin kontaktowych : 65 , w tym:
a)	wykłady - 30 godz.,
b)	ćwiczenia – 30 godz.,
c)	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w zakresie określonym przez efekty kształcenia przedmiotu „Analiza I”.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Wykład-150, ćwiczenia-30/grupa.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metod rozwiązywania równań różniczkowych zwyczajnych oraz nabycie umiejętności obliczania i stosowania całek wielokrotnych i krzywoliniowych 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Równania różniczkowe zwyczajne – pojęcia wstępne, interpretacja geometryczna równania y’=f(x,y), zagadnienie Cauchy’ego. Równania o zmiennych rozdzielonych. Równanie liniowe I-go rzędu. Równanie Bernoulli’ego, równania rzędu n sprowadzalne do równań niższego rzędu, równanie liniowe jednorodne n-tego rzędu, układ fundamentalny i jego własności, wronskian. Równania liniowe o stałych współczynnikach, równania Eulera, metoda uzmienniania stałych. Układy równań liniowych I-go rzędu, układy o stałych współczynnikach – metoda macierzowa. Całka podwójna. Zamiana zmiennych w całce podwójnej, całka potrójna. Całka krzywoliniowa niezorientowana, zamiana na całkę oznaczoną, definicja całki krzywoliniowej zorientowanej. Własności całki krzywoliniowej zorientowanej, wzór Greena na płaszczyźnie, pole wektorowe, całka krzywoliniowa w polu wektorowym, potencjał, niezależność całki od drogi całkowania.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aktywności na zajęciach, kolokwia w ramach ćwiczeń, ocena zadań domowych. Na zakończenie semestru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 W. Żakowski, W. Kołodziej:Matematyka cz. II.
 2) W. Żakowski, W. Leksiński: Matematyka cz. IV.
 3) M. Gewert, Z. Skoczylas: Analiza matematyczna II.
 4) W. Stankiewicz, J.Wojtowicz: Zadania z matematyki dla wyższych uczelni technicznych cz. II.
 Dodatkowa literatura: 
1) M. Gewert, Z. Skoczylas: Równania różniczkowe zwyczajne.
2) 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ML.NW90_W1: </w:t>
      </w:r>
    </w:p>
    <w:p>
      <w:pPr/>
      <w:r>
        <w:rPr/>
        <w:t xml:space="preserve">							Zna podstawowe pojęcia teorii równań różniczkowych zwyczajnych.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ML.NW90_W2: </w:t>
      </w:r>
    </w:p>
    <w:p>
      <w:pPr/>
      <w:r>
        <w:rPr/>
        <w:t xml:space="preserve">							Zna metody rozwiązywania podstawowych równań różniczkowych pierwszego rzędu i równań liniowych rzędu n-tego.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ML.NW90_W3: </w:t>
      </w:r>
    </w:p>
    <w:p>
      <w:pPr/>
      <w:r>
        <w:rPr/>
        <w:t xml:space="preserve">							Zna metody rozwiązywania niektórych układów równań różniczkowych, w tym metodę eliminacji i macierzową.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ML.NW90_W4: </w:t>
      </w:r>
    </w:p>
    <w:p>
      <w:pPr/>
      <w:r>
        <w:rPr/>
        <w:t xml:space="preserve">							Zna podstawy rachunku całkowego funkcji dwóch i trzech zmiennych. Zna zastosowania całki podwójnej i potrójnej w geometrii i fizyce.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ML.NW90_W5: </w:t>
      </w:r>
    </w:p>
    <w:p>
      <w:pPr/>
      <w:r>
        <w:rPr/>
        <w:t xml:space="preserve">							Ma podstawową wiedzę w zakresie obliczania całek krzywoliniowych i stosowania ich w geometrii i fizyce. Zna podstawowe pojęcia analizy wektorowej.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ML.NW90_U1: </w:t>
      </w:r>
    </w:p>
    <w:p>
      <w:pPr/>
      <w:r>
        <w:rPr/>
        <w:t xml:space="preserve">							Potrafi rozwiązywać podstawowe równania pierwszego rzędu oraz badać jednoznaczność rozwiązania zagadnienia Cauchy'ego.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ML.NW90_U2: </w:t>
      </w:r>
    </w:p>
    <w:p>
      <w:pPr/>
      <w:r>
        <w:rPr/>
        <w:t xml:space="preserve">							Potrafi wyznaczać układ fundamentalny rozwiązań równania liniowego o stałych współczynnikach i równania Eulera. Umie stosować metodę uzmienniania stałych i metodą przewidywań.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ML.NW90_U3: </w:t>
      </w:r>
    </w:p>
    <w:p>
      <w:pPr/>
      <w:r>
        <w:rPr/>
        <w:t xml:space="preserve">							Potrafi rozwiązywać proste układy równań liniowych metodą eliminacji i matodą macierzową.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ML.NW90_U4: </w:t>
      </w:r>
    </w:p>
    <w:p>
      <w:pPr/>
      <w:r>
        <w:rPr/>
        <w:t xml:space="preserve">							Potrafi obliczać całki podwójne i potrójne wykorzystując również współrzędne biegunowe i sferyczne.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ML.NW90_U5: </w:t>
      </w:r>
    </w:p>
    <w:p>
      <w:pPr/>
      <w:r>
        <w:rPr/>
        <w:t xml:space="preserve">							Potrafi obliczać całki krzywoliniowe oraz stosować je w geometrii i fizyce. Potrafi wyznaczać potencjał pola wektorowego i wykorzystać go do obliczania całki krzywoliniowej skierowanej.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NW90_K1: </w:t>
      </w:r>
    </w:p>
    <w:p>
      <w:pPr/>
      <w:r>
        <w:rPr/>
        <w:t xml:space="preserve">							Ma świadomość konieczności samokształcenia, systematyczności i dokładności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2025-05-04T05:21:32+02:00</dcterms:created>
  <dcterms:modified xsi:type="dcterms:W3CDTF">2025-05-04T05:21:32+02:00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