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Cezary Rzymkowski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analiza matematyczna na wydziałach mechanicznych politechnik.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2 serii zadań domowych (1/3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Olędzki. A. (red.): Zarys dynamiki i automatyki układów. OWPW 1991. 
2. Ogata. K.: Modern Control Engineering, Prentice Hall, Upper Saddle River, New Jersey, 1997.
3. Materiały dostarczone przez wykładowcę.
4. Materiały na stronie http://tmr.meil.pw.edu.pl (zakładka Dla Studentów).
</w:t>
      </w:r>
    </w:p>
    <w:p>
      <w:pPr>
        <w:keepNext w:val="1"/>
        <w:spacing w:after="10"/>
      </w:pPr>
      <w:r>
        <w:rPr>
          <w:b/>
          <w:bCs/>
        </w:rPr>
        <w:t xml:space="preserve">Witryna www przedmiotu: </w:t>
      </w:r>
    </w:p>
    <w:p>
      <w:pPr>
        <w:spacing w:before="20" w:after="190"/>
      </w:pPr>
      <w:r>
        <w:rPr/>
        <w:t xml:space="preserve">http://tmr.meil.pw.edu.pl (zakładka Dla Studentów)</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LiK1_W01, LiK1_W09</w:t>
      </w:r>
    </w:p>
    <w:p>
      <w:pPr>
        <w:spacing w:before="20" w:after="190"/>
      </w:pPr>
      <w:r>
        <w:rPr>
          <w:b/>
          <w:bCs/>
        </w:rPr>
        <w:t xml:space="preserve">Powiązane efekty obszarowe: </w:t>
      </w:r>
      <w:r>
        <w:rPr/>
        <w:t xml:space="preserve">T1A_W01, T1A_W07, T1A_W02, T1A_W07</w:t>
      </w:r>
    </w:p>
    <w:p>
      <w:pPr>
        <w:keepNext w:val="1"/>
        <w:spacing w:after="10"/>
      </w:pPr>
      <w:r>
        <w:rPr>
          <w:b/>
          <w:bCs/>
        </w:rPr>
        <w:t xml:space="preserve">Efekt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LiK1_W01, LiK1_W09</w:t>
      </w:r>
    </w:p>
    <w:p>
      <w:pPr>
        <w:spacing w:before="20" w:after="190"/>
      </w:pPr>
      <w:r>
        <w:rPr>
          <w:b/>
          <w:bCs/>
        </w:rPr>
        <w:t xml:space="preserve">Powiązane efekty obszarowe: </w:t>
      </w:r>
      <w:r>
        <w:rPr/>
        <w:t xml:space="preserve">T1A_W01, T1A_W07, T1A_W02, T1A_W07</w:t>
      </w:r>
    </w:p>
    <w:p>
      <w:pPr>
        <w:keepNext w:val="1"/>
        <w:spacing w:after="10"/>
      </w:pPr>
      <w:r>
        <w:rPr>
          <w:b/>
          <w:bCs/>
        </w:rPr>
        <w:t xml:space="preserve">Efekt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LiK1_W01, LiK1_W09</w:t>
      </w:r>
    </w:p>
    <w:p>
      <w:pPr>
        <w:spacing w:before="20" w:after="190"/>
      </w:pPr>
      <w:r>
        <w:rPr>
          <w:b/>
          <w:bCs/>
        </w:rPr>
        <w:t xml:space="preserve">Powiązane efekty obszarowe: </w:t>
      </w:r>
      <w:r>
        <w:rPr/>
        <w:t xml:space="preserve">T1A_W01, T1A_W07, T1A_W02, T1A_W07</w:t>
      </w:r>
    </w:p>
    <w:p>
      <w:pPr>
        <w:keepNext w:val="1"/>
        <w:spacing w:after="10"/>
      </w:pPr>
      <w:r>
        <w:rPr>
          <w:b/>
          <w:bCs/>
        </w:rPr>
        <w:t xml:space="preserve">Efekt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LiK1_W01, LiK1_W09</w:t>
      </w:r>
    </w:p>
    <w:p>
      <w:pPr>
        <w:spacing w:before="20" w:after="190"/>
      </w:pPr>
      <w:r>
        <w:rPr>
          <w:b/>
          <w:bCs/>
        </w:rPr>
        <w:t xml:space="preserve">Powiązane efekty obszarowe: </w:t>
      </w:r>
      <w:r>
        <w:rPr/>
        <w:t xml:space="preserve">T1A_W01, T1A_W07, T1A_W02, T1A_W07</w:t>
      </w:r>
    </w:p>
    <w:p>
      <w:pPr>
        <w:keepNext w:val="1"/>
        <w:spacing w:after="10"/>
      </w:pPr>
      <w:r>
        <w:rPr>
          <w:b/>
          <w:bCs/>
        </w:rPr>
        <w:t xml:space="preserve">Efekt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LiK1_W01, LiK1_W09</w:t>
      </w:r>
    </w:p>
    <w:p>
      <w:pPr>
        <w:spacing w:before="20" w:after="190"/>
      </w:pPr>
      <w:r>
        <w:rPr>
          <w:b/>
          <w:bCs/>
        </w:rPr>
        <w:t xml:space="preserve">Powiązane efekty obszarowe: </w:t>
      </w:r>
      <w:r>
        <w:rPr/>
        <w:t xml:space="preserve">T1A_W01, T1A_W07, T1A_W02, T1A_W07</w:t>
      </w:r>
    </w:p>
    <w:p>
      <w:pPr>
        <w:keepNext w:val="1"/>
        <w:spacing w:after="10"/>
      </w:pPr>
      <w:r>
        <w:rPr>
          <w:b/>
          <w:bCs/>
        </w:rPr>
        <w:t xml:space="preserve">Efekt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LiK1_W01, LiK1_W09</w:t>
      </w:r>
    </w:p>
    <w:p>
      <w:pPr>
        <w:spacing w:before="20" w:after="190"/>
      </w:pPr>
      <w:r>
        <w:rPr>
          <w:b/>
          <w:bCs/>
        </w:rPr>
        <w:t xml:space="preserve">Powiązane efekty obszarowe: </w:t>
      </w:r>
      <w:r>
        <w:rPr/>
        <w:t xml:space="preserve">T1A_W01, T1A_W07, T1A_W02, T1A_W07</w:t>
      </w:r>
    </w:p>
    <w:p>
      <w:pPr>
        <w:pStyle w:val="Heading3"/>
      </w:pPr>
      <w:bookmarkStart w:id="3" w:name="_Toc3"/>
      <w:r>
        <w:t>Profil ogólnoakademicki - umiejętności</w:t>
      </w:r>
      <w:bookmarkEnd w:id="3"/>
    </w:p>
    <w:p>
      <w:pPr>
        <w:keepNext w:val="1"/>
        <w:spacing w:after="10"/>
      </w:pPr>
      <w:r>
        <w:rPr>
          <w:b/>
          <w:bCs/>
        </w:rPr>
        <w:t xml:space="preserve">Efekt ML.NW123_U1: </w:t>
      </w:r>
    </w:p>
    <w:p>
      <w:pPr/>
      <w:r>
        <w:rPr/>
        <w:t xml:space="preserve">														Student potrafi dokonać transformaty Laplace'a wybranego sygnału technicznego.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LiK1_U10</w:t>
      </w:r>
    </w:p>
    <w:p>
      <w:pPr>
        <w:spacing w:before="20" w:after="190"/>
      </w:pPr>
      <w:r>
        <w:rPr>
          <w:b/>
          <w:bCs/>
        </w:rPr>
        <w:t xml:space="preserve">Powiązane efekty obszarowe: </w:t>
      </w:r>
      <w:r>
        <w:rPr/>
        <w:t xml:space="preserve">T1A_U08, T1A_U09</w:t>
      </w:r>
    </w:p>
    <w:p>
      <w:pPr>
        <w:keepNext w:val="1"/>
        <w:spacing w:after="10"/>
      </w:pPr>
      <w:r>
        <w:rPr>
          <w:b/>
          <w:bCs/>
        </w:rPr>
        <w:t xml:space="preserve">Efekt ML.NW123_U2: </w:t>
      </w:r>
    </w:p>
    <w:p>
      <w:pPr/>
      <w:r>
        <w:rPr/>
        <w:t xml:space="preserve">														Student potrafi wyznaczyć odpowiedź układu na typowe wymuszenia techniczne.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LiK1_U10</w:t>
      </w:r>
    </w:p>
    <w:p>
      <w:pPr>
        <w:spacing w:before="20" w:after="190"/>
      </w:pPr>
      <w:r>
        <w:rPr>
          <w:b/>
          <w:bCs/>
        </w:rPr>
        <w:t xml:space="preserve">Powiązane efekty obszarowe: </w:t>
      </w:r>
      <w:r>
        <w:rPr/>
        <w:t xml:space="preserve">T1A_U08, T1A_U09</w:t>
      </w:r>
    </w:p>
    <w:p>
      <w:pPr>
        <w:keepNext w:val="1"/>
        <w:spacing w:after="10"/>
      </w:pPr>
      <w:r>
        <w:rPr>
          <w:b/>
          <w:bCs/>
        </w:rPr>
        <w:t xml:space="preserve">Efekt ML.NW123_U3: </w:t>
      </w:r>
    </w:p>
    <w:p>
      <w:pPr/>
      <w:r>
        <w:rPr/>
        <w:t xml:space="preserve">														Student potrafi zastosować wybrane kryteria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LiK1_U10</w:t>
      </w:r>
    </w:p>
    <w:p>
      <w:pPr>
        <w:spacing w:before="20" w:after="190"/>
      </w:pPr>
      <w:r>
        <w:rPr>
          <w:b/>
          <w:bCs/>
        </w:rPr>
        <w:t xml:space="preserve">Powiązane efekty obszarowe: </w:t>
      </w:r>
      <w:r>
        <w:rPr/>
        <w:t xml:space="preserve">T1A_U08, T1A_U09</w:t>
      </w:r>
    </w:p>
    <w:p>
      <w:pPr>
        <w:keepNext w:val="1"/>
        <w:spacing w:after="10"/>
      </w:pPr>
      <w:r>
        <w:rPr>
          <w:b/>
          <w:bCs/>
        </w:rPr>
        <w:t xml:space="preserve">Efekt ML.NW123_U4: </w:t>
      </w:r>
    </w:p>
    <w:p>
      <w:pPr/>
      <w:r>
        <w:rPr/>
        <w:t xml:space="preserve">														Student potrafi wymienić podstawowe wskaźniki jakości regulacji.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LiK1_U10</w:t>
      </w:r>
    </w:p>
    <w:p>
      <w:pPr>
        <w:spacing w:before="20" w:after="190"/>
      </w:pPr>
      <w:r>
        <w:rPr>
          <w:b/>
          <w:bCs/>
        </w:rPr>
        <w:t xml:space="preserve">Powiązane efekty obszarowe: </w:t>
      </w:r>
      <w:r>
        <w:rPr/>
        <w:t xml:space="preserve">T1A_U08, T1A_U09</w:t>
      </w:r>
    </w:p>
    <w:p>
      <w:pPr>
        <w:keepNext w:val="1"/>
        <w:spacing w:after="10"/>
      </w:pPr>
      <w:r>
        <w:rPr>
          <w:b/>
          <w:bCs/>
        </w:rPr>
        <w:t xml:space="preserve">Efekt ML.NW123_U5: </w:t>
      </w:r>
    </w:p>
    <w:p>
      <w:pPr/>
      <w:r>
        <w:rPr/>
        <w:t xml:space="preserve">														Student potrafi opisać conajmniej jedną metodę doboru nastaw regulatora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LiK1_U10</w:t>
      </w:r>
    </w:p>
    <w:p>
      <w:pPr>
        <w:spacing w:before="20" w:after="190"/>
      </w:pPr>
      <w:r>
        <w:rPr>
          <w:b/>
          <w:bCs/>
        </w:rPr>
        <w:t xml:space="preserve">Powiązane efekty obszarowe: </w:t>
      </w:r>
      <w:r>
        <w:rPr/>
        <w:t xml:space="preserve">T1A_U08,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2026-10-19T21:58:59+02:00</dcterms:created>
  <dcterms:modified xsi:type="dcterms:W3CDTF">2026-10-19T21:58:59+02:00</dcterms:modified>
</cp:coreProperties>
</file>

<file path=docProps/custom.xml><?xml version="1.0" encoding="utf-8"?>
<Properties xmlns="http://schemas.openxmlformats.org/officeDocument/2006/custom-properties" xmlns:vt="http://schemas.openxmlformats.org/officeDocument/2006/docPropsVTypes"/>
</file>