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Urządzenia Pomocnicze 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Krzysztof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66 godz., w tym:
a) wykład  - 45 godz.,
b) ćwiczenia -  15 godz.,
c) konsultacje 6 godz.
2. Praca własna studenta -35 godzin, w tym:
a)	20 godz. - przygotowywanie się studenta do wykładu i ćwiczeń,
b)	15 godz. – przygotowywanie się studenta do 2 kolokwiów.
Razem :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bezpośrednich: 66 godz., w tym:
a) wykład  - 45 godz.,
b) ćwiczenia -  15 godz.,
c) konsultacje 6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ML.NS720_W1: </w:t>
      </w:r>
    </w:p>
    <w:p>
      <w:pPr/>
      <w:r>
        <w:rPr/>
        <w:t xml:space="preserve">Ma wiedzę o typach i budowie pomp występujących w przemyśle i gospodarce komunalnej. Zna charakterystyczne parametry pomp i układów pompowych.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ML.NS720_W2: </w:t>
      </w:r>
    </w:p>
    <w:p>
      <w:pPr/>
      <w:r>
        <w:rPr/>
        <w:t xml:space="preserve">Zna prawa podobieństwa i wyróżniki stosowane w pompach. Zna podstawowe elementy jednowymiarowej teorii pomp wirowych. Zna zasady regulacji pomp wirowych. Zna zjawiska naporu osiowego i promieniowego oraz sposoby równoważenia go. Zna mechanizm kawitacji i sposoby zapobiegania jej w pompach.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ML.NS720_U1: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ML.NS720_U2: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2026-10-21T16:30:46+02:00</dcterms:created>
  <dcterms:modified xsi:type="dcterms:W3CDTF">2026-10-21T16:30:46+02:00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