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ćwiczeniach laboratoryjnych - 30 godz.,
b) konsultacje - 2 godz.
2) Praca własna studenta - 18 godz. - przygotowywanie sprawozdań z ćwiczeń laboratoryjnych.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ćwiczeniach laboratoryjnych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- 48 godz., w tym: 
a) udział w ćwiczeniach laboratoryjnych - 30 godz.,
b) praca własna studenta - 18 godz. - przygotowywanie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zagadnieniami eksploatacyjnymi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Prezentacje i badania dużych obiektów energetycznych, specjalizowane zajęcia laboratoryjne.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laboratoryjnych.Ocena pracy studenta podczas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udostępnione przez prowadzącego w systemie: http://estudia.meil.pw.edu.pl (dostęp chroniony).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ML.NS727_W1: </w:t>
      </w:r>
    </w:p>
    <w:p>
      <w:pPr/>
      <w:r>
        <w:rPr/>
        <w:t xml:space="preserve">							Zna podstawowe zagadnienia obiegów cieplnych i urządzeń energetycznych.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ML.NS727_W2: </w:t>
      </w:r>
    </w:p>
    <w:p>
      <w:pPr/>
      <w:r>
        <w:rPr/>
        <w:t xml:space="preserve">Zna zagadnienia eksploatacji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E1_U15,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T1A_U11, T1A_U13</w:t>
      </w:r>
    </w:p>
    <w:p>
      <w:pPr>
        <w:keepNext w:val="1"/>
        <w:spacing w:after="10"/>
      </w:pPr>
      <w:r>
        <w:rPr>
          <w:b/>
          <w:bCs/>
        </w:rPr>
        <w:t xml:space="preserve">Efekt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ML.NS727_K1: </w:t>
      </w:r>
    </w:p>
    <w:p>
      <w:pPr/>
      <w:r>
        <w:rPr/>
        <w:t xml:space="preserve">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2026-10-20T16:33:41+02:00</dcterms:created>
  <dcterms:modified xsi:type="dcterms:W3CDTF">2026-10-20T16:33:41+02:00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