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Marek Matyjewski, 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przedmiotu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
</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Dodatkowa literatura: - Materiały dostarczone przez wykładowcę.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E1_W08, E1_W28</w:t>
      </w:r>
    </w:p>
    <w:p>
      <w:pPr>
        <w:spacing w:before="20" w:after="190"/>
      </w:pPr>
      <w:r>
        <w:rPr>
          <w:b/>
          <w:bCs/>
        </w:rPr>
        <w:t xml:space="preserve">Powiązane efekty obszarowe: </w:t>
      </w:r>
      <w:r>
        <w:rPr/>
        <w:t xml:space="preserve">T1A_W02, T1A_W04, T1A_W06</w:t>
      </w:r>
    </w:p>
    <w:p>
      <w:pPr>
        <w:pStyle w:val="Heading3"/>
      </w:pPr>
      <w:bookmarkStart w:id="3" w:name="_Toc3"/>
      <w:r>
        <w:t>Profil ogólnoakademicki - umiejętności</w:t>
      </w:r>
      <w:bookmarkEnd w:id="3"/>
    </w:p>
    <w:p>
      <w:pPr>
        <w:keepNext w:val="1"/>
        <w:spacing w:after="10"/>
      </w:pPr>
      <w:r>
        <w:rPr>
          <w:b/>
          <w:bCs/>
        </w:rPr>
        <w:t xml:space="preserve">Efekt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E1_U25</w:t>
      </w:r>
    </w:p>
    <w:p>
      <w:pPr>
        <w:spacing w:before="20" w:after="190"/>
      </w:pPr>
      <w:r>
        <w:rPr>
          <w:b/>
          <w:bCs/>
        </w:rPr>
        <w:t xml:space="preserve">Powiązane efekty obszarowe: </w:t>
      </w:r>
      <w:r>
        <w:rPr/>
        <w:t xml:space="preserve">T1A_U09, T1A_U16</w:t>
      </w:r>
    </w:p>
    <w:p>
      <w:pPr>
        <w:keepNext w:val="1"/>
        <w:spacing w:after="10"/>
      </w:pPr>
      <w:r>
        <w:rPr>
          <w:b/>
          <w:bCs/>
        </w:rPr>
        <w:t xml:space="preserve">Efekt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E1_U16, E1_U25</w:t>
      </w:r>
    </w:p>
    <w:p>
      <w:pPr>
        <w:spacing w:before="20" w:after="190"/>
      </w:pPr>
      <w:r>
        <w:rPr>
          <w:b/>
          <w:bCs/>
        </w:rPr>
        <w:t xml:space="preserve">Powiązane efekty obszarowe: </w:t>
      </w:r>
      <w:r>
        <w:rPr/>
        <w:t xml:space="preserve">T1A_U09, T1A_U12, T1A_U16</w:t>
      </w:r>
    </w:p>
    <w:p>
      <w:pPr>
        <w:keepNext w:val="1"/>
        <w:spacing w:after="10"/>
      </w:pPr>
      <w:r>
        <w:rPr>
          <w:b/>
          <w:bCs/>
        </w:rPr>
        <w:t xml:space="preserve">Efekt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E1_U05, E1_U11, E1_U13, E1_U25</w:t>
      </w:r>
    </w:p>
    <w:p>
      <w:pPr>
        <w:spacing w:before="20" w:after="190"/>
      </w:pPr>
      <w:r>
        <w:rPr>
          <w:b/>
          <w:bCs/>
        </w:rPr>
        <w:t xml:space="preserve">Powiązane efekty obszarowe: </w:t>
      </w:r>
      <w:r>
        <w:rPr/>
        <w:t xml:space="preserve">T1A_U05, T1A_U09, T1A_U09, T1A_U16</w:t>
      </w:r>
    </w:p>
    <w:p>
      <w:pPr>
        <w:keepNext w:val="1"/>
        <w:spacing w:after="10"/>
      </w:pPr>
      <w:r>
        <w:rPr>
          <w:b/>
          <w:bCs/>
        </w:rPr>
        <w:t xml:space="preserve">Efekt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E1_U01, E1_U25</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2026-09-27T13:16:28+02:00</dcterms:created>
  <dcterms:modified xsi:type="dcterms:W3CDTF">2026-09-27T13:16:28+02:00</dcterms:modified>
</cp:coreProperties>
</file>

<file path=docProps/custom.xml><?xml version="1.0" encoding="utf-8"?>
<Properties xmlns="http://schemas.openxmlformats.org/officeDocument/2006/custom-properties" xmlns:vt="http://schemas.openxmlformats.org/officeDocument/2006/docPropsVTypes"/>
</file>