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Obliczeniowe w Biomechanice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Tomasz Zagrajek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50, w tym:
a)	wykłady  - 30 godz.,
b)	laboratoria – 15 godz.,
c)	konsultacje – 5 godz.
2.	Praca własna studenta – 50 godzin, w tym:
a)	25 godz. – przygotowywanie się do kolokwiów przeprowadzanych na wykładzie i ćwiczeniach,
b)	25 godz. – sporządzanie raportów z przeprowadzonych ćwiczeń laboratoryjnych.
Razem -  100 godz. = 4 punkty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	wykłady  - 30 godz.,
b)	laboratoria – 15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- 40 godzin, w tym:
1) udział w  laboratoriach – 15 godz.,
2) 25 godz. – sporządzanie raportów z przeprowadzonych ćwiczeń laboratoryjnych.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Osiągnięcie efektów kształcenia przedmiotu "Metody elementów skończonych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min.15, grupy labor. 12 os.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potrzebnej do analiz wybranych zagadnień bioinżynierii metodą elementów skończonych.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Modelowanie MES ortotropowych właściwości tkanek kostnych. Zaawansowane modele związków konstytutywnych – pełzanie i relaksacja, funkcjonalna adaptacja tkanek. Modelowanie warunków kontaktu na powierzchni implant-tkanka kostna. Nieliniowe modele implantów, protez i stabilizatorów. Utrata stateczności konstrukcji odkształcalnej. Modelowanie parametryczne i optymalne projektowanie w inżynierii ortopedycznej.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raportów z ćwiczeń laboratoryjnych, ocena pracy studenta podczas wykonywania zadań w laboratorium, ocena zadań domowych, sprawdziany przeprowadzane na wykładzie i w ramach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Bijak-Żochowski M., Jaworski A., Krzesiński G., Zagrajek T.: Mechanika Materiałów i Konstrukcji, Oficyna Wydawnicza Politechniki Warszawskiej, Warszawa, 2006.
2. Zagrajek T., Krzesiński G., Marek P.: Metoda elementów skończonych w mechanice konstrukcji, Oficyna Wydawnicza Politechniki Warszawskiej, Warszawa, 2006.
3. Biocybernetyka i inzynieria biomedyczna 2000. Tom 5: Biomechanika i inżynieria rehabilitacyjna (red. M. Nałęcz),Akademicka Oficyna Wydawnicza 2004 .
4. Materiały dostarczone przez wykładowcę.
Dodatkowa literatura:
1. Saeed Moaveni: Finite Element Analysis. Theory and Application with ANSYS, Paerson Ed. 2003.
2. Introduction to Bioengineering, Edited by S.A. Berger, W. Goldsmith, E.R. Lewis, Oxford Univ. Press 1996.
3. Fung. Y.C. , Biomechanics. Motion, Flow, Stress and Growth, Springer-Verlag 1998.
4.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ML.NS737_W1: </w:t>
      </w:r>
    </w:p>
    <w:p>
      <w:pPr/>
      <w:r>
        <w:rPr/>
        <w:t xml:space="preserve">							Znajomość podstawowych modeli opisu tkanek żywych i  odpowiednich metod analizy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ocena wykonywania przez studenta ćwiczeń w modelowaniu (laboratorium komputerowe).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AiR1_W04, 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T1A_W04,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ML.NS737_W2: </w:t>
      </w:r>
    </w:p>
    <w:p>
      <w:pPr/>
      <w:r>
        <w:rPr/>
        <w:t xml:space="preserve">							Znajomość zasad budowy modeli obliczeniowych typowych układów implant-kość.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teoretyczny, ocena pracy studenta nad modelami (laboratorium komputerowe), ocena raportów z wykonanych 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AiR1_W04, AiR1_W08, AiR1_W03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T1A_W02, T1A_W03, T1A_W07, T1A_W02, T1A_W07</w:t>
      </w:r>
    </w:p>
    <w:p>
      <w:pPr>
        <w:keepNext w:val="1"/>
        <w:spacing w:after="10"/>
      </w:pPr>
      <w:r>
        <w:rPr>
          <w:b/>
          <w:bCs/>
        </w:rPr>
        <w:t xml:space="preserve">Efekt ML.NS737_W3: </w:t>
      </w:r>
    </w:p>
    <w:p>
      <w:pPr/>
      <w:r>
        <w:rPr/>
        <w:t xml:space="preserve">							Znajomość zjawisk zachodzących w kontakcie implant-kość i zasad ich modelowania.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wykonywania przez studenta ćwiczeń z modelowania MES w ramach laboratorium komputerowego.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AiR1_W04, AiR1_W03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T1A_W04,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ML.NS737_U1: </w:t>
      </w:r>
    </w:p>
    <w:p>
      <w:pPr/>
      <w:r>
        <w:rPr/>
        <w:t xml:space="preserve">							Umiejętność wykorzystywania MES i programu ANSYS do budowy zaawansowanych modeli obliczeniowych w inżynierii ortopedycznej.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na wykładzie i ocena wykonywania przez studenta zadań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AiR1_U07, AiR1_U11, AiR1_U14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T1A_U07, T1A_U08, T1A_U16, T1A_U14, T1A_U15, T1A_U08, T1A_U09</w:t>
      </w:r>
    </w:p>
    <w:p>
      <w:pPr>
        <w:keepNext w:val="1"/>
        <w:spacing w:after="10"/>
      </w:pPr>
      <w:r>
        <w:rPr>
          <w:b/>
          <w:bCs/>
        </w:rPr>
        <w:t xml:space="preserve">Efekt ML.NS737_U2: </w:t>
      </w:r>
    </w:p>
    <w:p>
      <w:pPr/>
      <w:r>
        <w:rPr/>
        <w:t xml:space="preserve">							Umiejętność interpretacji wyników MES  i oceny możliwości metody w biomechanice.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przez studenta zadań w ramach laboratorium komputerowego, ocena raportów obliczeniowych.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AiR1_U03, 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T1A_U07, T1A_U08, T1A_U16</w:t>
      </w:r>
    </w:p>
    <w:p>
      <w:pPr>
        <w:keepNext w:val="1"/>
        <w:spacing w:after="10"/>
      </w:pPr>
      <w:r>
        <w:rPr>
          <w:b/>
          <w:bCs/>
        </w:rPr>
        <w:t xml:space="preserve">Efekt ML.NS737_U3: </w:t>
      </w:r>
    </w:p>
    <w:p>
      <w:pPr/>
      <w:r>
        <w:rPr/>
        <w:t xml:space="preserve">							Umiejętność przygotowywania raportów z analiz obliczeniowych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raportów z obliczeń realizowanych w trakcie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AiR1_U03, AiR1_U04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T1A_U03, 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2025-04-23T15:54:43+02:00</dcterms:created>
  <dcterms:modified xsi:type="dcterms:W3CDTF">2025-04-23T15:54:43+02:00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