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Autokreacja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Patrycja Gajda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udział w ćwiczeniach - 30 godz.
b) konsultacje - 2 godz.
2) Praca własna studenta - 18 godz. w tym:
a) bieżące przygotowywanie się do wykładu, studiowanie literatury - 10 godz.
b) przygotowanie się do sprawdzianu - 8 godz.
RAZEM: 50 godz.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32, w tym:
a) udział w ćwiczeniach - 30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nabycie umiejętności kreowania pierwszego wrażenia, rozwinięcie zdolności skutecznego porozumiewania się, czyli uświadomienie sobie jak komunikacja niewerbalna - „mowa ciała” może wzmacniać przekaz słowny. Poznanie sposobów skutecznej komunikacji.
Nabycie wiedzy dotyczącej struktury dobrej prezentacji, jej zaprojektowania i zrealizowania.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1.Wprowadzenie pojęcia autokreacji, autoprezentacji.
2. Budowanie pozytywnego obrazu siebie.
3. Zjednywanie sobie ludzi, zasady lubienia. 
4. Rola komunikacji niewerbalnej w autoprezentacji: gestykulacja, wyraz mimiczny twarzy, dotyk i kontakt fizyczny, dźwięki para lingwistyczne, kanał wokalny, spojrzenia i wymiana spojrzeń, dystans fizyczny, pozycja ciała w trakcie rozmowy, organizacja środowiska.
5. Kontrola swoich stanów wewnętrznych. Kontrolowanie wysyłanych przez siebie komunikatów niewerbalnych.
6. Rola komunikacji werbalnej w autoprezentacji. Na czym polega skuteczna komunikacja i skąd biorą się nieporozumienia komunikacyjne. Techniki aktywnego słuchania. 
7. Wystąpienia publiczne, rodzaje prezentacji, asertywna umiejętność obrony własnych przekonań.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(test).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Leary Mark Richard, Wywieranie wrażenia na innych. O sztuce autoprezentacji, Wyd. Psychologiczne, Gdańsk 2004.
2. E. Aronson, Timothy D. Wilson, Robin M. Akert, Psychologia Społeczna. Zysk i S-ka Wydawnictwo.
3. Allan i Barbara Tease, Mowa ciała, Dom Wydawniczy Rebis, Poznań 2011.
4. Sampson Eleri, Jak tworzyć własny wizerunek, Wyd. ABC, Warszawa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ML.NW142_U01: </w:t>
      </w:r>
    </w:p>
    <w:p>
      <w:pPr/>
      <w:r>
        <w:rPr/>
        <w:t xml:space="preserve">							Student posiada umiejętność obserwacji i interpretacji własnego pojęcia "Ja". Potrafi oszacować swoje umiejętności animowania wystąpień publicznych. Potrafi przygotować prezentacje pod kątem zachowań niewerbalnych takich jak: postawa ciała, ton głosu, gesty i mimika, sposób poruszania się, kontakt wzrokowy i wygląd.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(test).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ML.NW142_U02: </w:t>
      </w:r>
    </w:p>
    <w:p>
      <w:pPr/>
      <w:r>
        <w:rPr/>
        <w:t xml:space="preserve">							Student posiada umiejętności przeprowadzenia skutecznej prezentacji na dowolny temat. Potrafi wykorzystać wiedzę i zasady efektywnej komunikacji w życiu zawodowym, podczas rozmowy kwalifikacyjnej. 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(test).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AiR2_U04, AiR2_U19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T2A_U13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ML.NW142_K01: </w:t>
      </w:r>
    </w:p>
    <w:p>
      <w:pPr/>
      <w:r>
        <w:rPr/>
        <w:t xml:space="preserve">							Student ma świadomość, że autokreacja, tworzenie wizerunku publicznego jest warunkiem sprawnych i udanych interakcji społecznych.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(test).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ML.NW142_K02: </w:t>
      </w:r>
    </w:p>
    <w:p>
      <w:pPr/>
      <w:r>
        <w:rPr/>
        <w:t xml:space="preserve">							Ma wiedzę i przekonanie o fundamentalnej roli "mowy ciała" w skutecznej komunikacji interpersonalnej. Ma świadomość własnej samooceny jak również obszarów, które chciałby rozwijać.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(test).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ML.NW142_K03: </w:t>
      </w:r>
    </w:p>
    <w:p>
      <w:pPr/>
      <w:r>
        <w:rPr/>
        <w:t xml:space="preserve">							Ma świadomość roli technik wpływu społecznego oraz konsekwencji wynikających ze "skąpstwa poznawczego".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(test).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2026-09-27T14:50:35+02:00</dcterms:created>
  <dcterms:modified xsi:type="dcterms:W3CDTF">2026-09-27T14:50:35+02:00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