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20h, w tym:
    - obecność na ćwiczeniach:   15h
    - konsultacje:                           5h
2. Praca własna studenta:         55h, w tym:
    - czytanie literatury, analiza danych statystycznych, aktów prawnych: 35h
    - przygotowanie się do prezentacji:                                                       5h
    - przygotowanie się do zaliczenia:                                                    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ECTS, co odpowiada 20h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 Warunkiem przystąpienia do zaliczenia zajęć jest obecność oraz aktywny udział w zajęciach.
Zaliczenie odbywa się na przedostatnich zajęciach. 
Ogłaszanie wyników w formie elektronicznej (wysłanie maila lub umieszczenie ocen w e-dziekanacie)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 A1_PPB_W1: </w:t>
      </w:r>
    </w:p>
    <w:p>
      <w:pPr/>
      <w:r>
        <w:rPr/>
        <w:t xml:space="preserve">Ma podstawową wiedzę niezbędną do rozumienia funkcjonowania gospodarki rynkowej oraz ekonomicznych uwarunkowań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K_W04, K_W07: </w:t>
      </w:r>
    </w:p>
    <w:p>
      <w:pPr/>
      <w:r>
        <w:rPr/>
        <w:t xml:space="preserve">Zna uwarunkowania prawne tworzenia nowych przedsięwzięć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K_W03, K_W09: </w:t>
      </w:r>
    </w:p>
    <w:p>
      <w:pPr/>
      <w:r>
        <w:rPr/>
        <w:t xml:space="preserve">Rozumie mechanizmy społeczne odnoszące się do funkcjonowania ogólnie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A1_PPB_U1: </w:t>
      </w:r>
    </w:p>
    <w:p>
      <w:pPr/>
      <w:r>
        <w:rPr/>
        <w:t xml:space="preserve">Potrafi pozyskiwać informacje z literatury, baz danych oraz innych źródeł. Ma umiejętność interpretowania pozyskanych informacji oraz umiejętność wyciągania wniosków i formułowania opinii.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S1A_U03, S1A_U05, S1A_U06, S1A_U07, S1A_U08, S1A_U06,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K_U05, K_U08: </w:t>
      </w:r>
    </w:p>
    <w:p>
      <w:pPr/>
      <w:r>
        <w:rPr/>
        <w:t xml:space="preserve">Potrafi oceniać wpływ otoczenia na zjawiska, procesy administrowania oraz przygotować i podejmować decyzje zarządcze, zwłaszcza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A1_PPB_K1: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K_K06, K_K09: </w:t>
      </w:r>
    </w:p>
    <w:p>
      <w:pPr/>
      <w:r>
        <w:rPr/>
        <w:t xml:space="preserve">Umie zgromadzić, uporządkować i ocenić, a także wykorzystać praktycznie dane pozyskane w ramach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2026-04-10T18:41:27+02:00</dcterms:created>
  <dcterms:modified xsi:type="dcterms:W3CDTF">2026-04-10T18:41:27+02:00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