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Filozoficzne koncepcje poznania intuicyjnego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Stelmach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A1_FKPI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30 h udział w ćwiczeniach, 45h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uczestnictwa w wykładach przygotowawczych. Jest realizowany według porządku historyczno-filozoficznego i zarazem według porządku skomplikowania i trudności zagadnień.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Założenia i cele przedmiotu: Celem przedmiotu jest zapoznanie studentów z filozoficznymi koncepcjami poznania bezpośredniego, wskazanie na ograniczenia i możliwości takiej wiedzy oraz pokazanie jej roli w odniesieniu do wiedzy dyskursywnej. Wykład łączy walory historyczne z problemowymi, bowiem celem przedstawienia koncepcji wiedzy bezpośredniej niezbędne jest zapoznanie studentów z najważniejszymi poglądami wybranych myślicieli, lecz ostatecznie nicią przewodnią wykładu jest pojęcie intuicji, a jednym z celów jest jego krytyczne przedstawienie. Założeniem wykładu jest konieczność przeprowadzenia krytycznego opracowania poznania bezpośredniego. Wykład opiera się na pytaniach o możliwość i granice poznania bezpośredniego oraz na historycznych próbach opracowania teorii intuicji u wybranych myślicieli. Wykład składa się zatem z części historycznej i części krytycznej. Wykład łączy elementy epistemologii, metodologii i filozofii nauki, a także historii filozofii.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1. Wprowadzenie. Podstawowe rozróżnienia pojęciowe. Wskazanie nici przewodniej i postawienie pytania: „czy możliwa jest intuicja?”.
2. Problem intuicja – dyskurs w filozofii przed Platonem.
3. Problem intuicji u Platona.
4. Problem intuicji w filozofii Arystotelesa.
5. Problem intuicji w filozofii Plotyna i św. Augustyna.
6. Zagadnienie intuicji w filozofii średniowiecznej.
7. Problem intuicji w mistyce filozoficznej.
8. Intuicja w ujęciu Kartezjusza. Przejście do nowoczesnej filozofii.
9. Immanuel Kant i kwestia intuicji.
10. A) Romantyczne koncepcje intuicji. B) Koncepcja intuicji Bergsona.
11. Kwestia intuicji u Fregego, Wittgensteina, Russell’a.
12. A) Intuicjonizm w podstawach matematyki. B) Koncepcja intuicji Junga.
13. Fenomenologia, cz. I.
14. Fenomenologia, cz. II.
15. Podsumowanie rezultatów. 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pisemne, lub praca zaliczeniowa (do wyboru przez studenta). 
1. Kolokwium składa się z pytań opisowych, okazjonalnie także testowych. Prowadzący na tydzień przed zaliczeniem ogłasza listę zagadnień egzaminacyjnych, z których student zobowiązany jest się przygotować (nie dosłownie sformułowanych pytań!). 
2. Praca pisemna obejmuje 4-5 strona A4 i obłożona jest minimalnymi wymaganiami formalnymi dla prac naukowych (np. bibliografia, przypisy, wyraźnie, za pomocą cudzysłowów zaznaczone cytaty, oddzielone od autorskiej części tekstu itd.). Praca zaliczeniowa jest oceniana w zależności od stopnia opanowania tematu przez studenta. Punktem odniesienia jest literatura przyporządkowana do każdego tematu oraz realizacja przez prowadzącego tematu podczas wykładu. Temat jest wybierany przez studenta z listy podanej przez prowadzącego i następnie konsultowany z prowadzącym. W wypadku tematów w których student może wykazać się własnym zdaniem oceniana jest nie tylko łączność z tekstami źródłowymi, ale także spójność i pomysłowość argumentacji.
3. Przedmiot kończy się zaliczeniem w postaci powyższych metod.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W. Tatarkiewicz: Historia Filozofii, t. 1-3, (dowolne wydanie).
Platon: Państwo, tłum. W. Witwicki, Kęty 2003. (fragment)
Arystoteles: Metafizyka, tłum. K. Leśniak, Warszawa 2009. (fragment)
Kartezjusz: Medytacje o pierwszej filozofii, t. I, tłum. M., K. Ajdukiewiczowie, Warszawa 2010. (fragment)
L. Wittgenstein: Tractatus logico-philosophicus, tłum. B. Wolniewicz, Warszawa 2004. (fragment)
Literatura uzupełniająca: 
R. Heinzmann: Filozofia Średniowiecza, tłum. P. Domański, Kęty 1999.
E. Coreth, F. Ricken, P. Ehlen, G. Haeffner: Filozofia XX wieku, tłum. M. Kalinowski, Kęty 2004.
W przypadku realizacji tematów prac zaliczeniowych literatura jest rozszerzana i dobierana indywidualnie w zależności od specyfiki tematu wybranego przez studenta. Dopuszcza się także korzystanie ze specjalistycznych i popularnych stron internetowych, po wcześniejszej konsultacji "powagi" takiego źródła.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dodatkowych uwag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-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-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-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W_01	: </w:t>
      </w:r>
    </w:p>
    <w:p>
      <w:pPr/>
      <w:r>
        <w:rPr/>
        <w:t xml:space="preserve">Ma podstawową wiedzę ogólną z dziedziny nauk filozoficznych.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składające się z pytań otwartych, lub
praca zaliczeniowa.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S1A_W05, S1A_W06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podstawową z dziedziny historii filozofii.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lub 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S1A_W05, S1A_W06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poznania intuicyjnego i jego historii. Ma wiedzę o konkretnej roli intuicji w dziedzinie filozofii i nauki.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lub praca zaliczeniowa, lub aktywność i dyskusja podczas prezentacji tematu, w wyznaczonym czasie.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S1A_W05, S1A_W06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podejść do badanego problemu formułując go w kategoriach warunków możliwości i tym samym sięgając do wiedzy z nurtu krytycyzmu.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składające się z pytań otwartych, lub praca zaliczeniowa, lub prezentacja nazajęciach wybranego zagadnienia.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wiedzę na temat podstawowych rozróżnień w dziedzinie epistemologii - umie sformułować tezę. Umie sformułować i obronić twierdzenie filozoficzne w dziedzinie podstaw wiedzy naukowej i historii filozofii.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zajęciach. Zadana praca pisemna.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S1A_U06, S1A_U08, S1A_U09, S1A_U10, 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zastosować narzędzia krytyczne i logiczne do badania poglądów własnych i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inicjowana przez prowadzącego. Praca zaliczeniowa, lub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S1A_U02, S1A_U03, S1A_U06, S1A_U08, S1A_U03, S1A_U05, S1A_U06, S1A_U07, S1A_U08, S1A_U06, S1A_U08, S1A_U09, S1A_U10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Wykazuje zdolność do formułowania tezy filozoficznej.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składające się z pytań otwartych, lub 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Jest kompetentnym i odpowiedzialnym rozmówcą w zakresie problemów podstaw wiedzy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lub praca pisemna.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Podnosi kwalifikacje w rozumieniu problemów logicznych, na styku wiedzy i praktyki korzystającej z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pisemna.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S1A_K06, S1A_K04, S1A_K06, S1A_K02, S1A_K03, S1A_K05,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2026-10-01T04:50:11+02:00</dcterms:created>
  <dcterms:modified xsi:type="dcterms:W3CDTF">2026-10-01T04:50:11+02:00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