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T1P_U01, T1P_U06</w:t>
      </w:r>
    </w:p>
    <w:p>
      <w:pPr>
        <w:pStyle w:val="Heading3"/>
      </w:pPr>
      <w:bookmarkStart w:id="4" w:name="_Toc4"/>
      <w:r>
        <w:t>Profil praktyczny - kompetencje społeczne</w:t>
      </w:r>
      <w:bookmarkEnd w:id="4"/>
    </w:p>
    <w:p>
      <w:pPr>
        <w:keepNext w:val="1"/>
        <w:spacing w:after="10"/>
      </w:pPr>
      <w:r>
        <w:rPr>
          <w:b/>
          <w:bCs/>
        </w:rPr>
        <w:t xml:space="preserve">Efekt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2026-09-29T02:39:13+02:00</dcterms:created>
  <dcterms:modified xsi:type="dcterms:W3CDTF">2026-09-29T02:39:13+02:00</dcterms:modified>
</cp:coreProperties>
</file>

<file path=docProps/custom.xml><?xml version="1.0" encoding="utf-8"?>
<Properties xmlns="http://schemas.openxmlformats.org/officeDocument/2006/custom-properties" xmlns:vt="http://schemas.openxmlformats.org/officeDocument/2006/docPropsVTypes"/>
</file>