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Autoprezentacja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Elżbieta Supryn-Dulko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A1_AUT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Sumaryczne obciążenie pracą studenta	85	
przygotowanie do zajęć	30	
czytanie wskazanej literatury 	25	 		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1 - 30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- 85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rozwija umiejętności, takie jak zdolność do systematycznego i uporządkowanego myślenia, wyciągania wniosków, wystąpieniach publicznych, sile wewnętrznej i zewnętrznej oddziaływania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Głównym założeniem przedmiotu jest zwiększenie kompetencji studentów w zakresie budowania i rozwijania korzystnej autoprezentacji. Pozyskiwanie umiejętności rozpoznawania i łamania możliwych barier psychologicznych w alternatywnych sytuacjach zadaniowych. Przedmiot uczy rozwijania umiejętności podkreślania swoich walorów i unikania nadmiernego eksponowania niedoskonałości.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 do zagadnień autoprezentacji, terminologia - 2 godz.
2. Sposoby zjednywania sobie ludzi , metody - 2 godz.
3. Budowanie pozytywnego obrazu siebie , uwarunkowania - 2 godz.
4. Rola komunikacji nie – i werbalnej
5. Inicjatywa i podtrzymywanie kontaktów - 2 godz.
6. Rozpoznawanie mowy ciała, przestrzeni, rola percepcji, odczytywanie gestów - 2 godz.
7. Kontrola stanów wewnętrznych – ocena wysyłanych i odbieranych sygnałów - 2 godz.
8. Metody osiągania sukcesu, wewnętrzna samokontrola - 2 godz.
9. Konstruowanie kart sukcesów i porażek jako technika planowana i  rozwijania prezentacji siebie - 2 godz.
10. Rola pierwszego wrażenia – zewnętrzny wygląd i werbalność - 2 godz.
11. Wystąpienia publiczne, pokonywanie tremy - 2 godz.
12. Obrona własnych przekonań - 2 godz. 
13. Zjednywanie rozmówcy - 2 godz.
14. Prezentowanie swoich opinii  i postaw, opór przed „grupowym myśleniem” - 2 godz.
15. Zagadnienia trudnych pytań. Podsumowanie zajęć - 2 godz.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jest aktywny udział w zajęciach, oddanie projektów, skal i kwestionariuszy ankiet wypełnianych na zajęciach.
Ocena za przedmiot
3,0	oddanie prac (przy 1/5) nieobecności
3,5	obecność na zajęciach. Oddanie większości  prac
4,0	Obecność na wszystkich zajęciach, oddanie prac niekompletnych
4,5	obecność na wszystkich zajęciach i oddanie większości prac 
5,0	obecność na wszystkich zajęciach i oddanie kompletu prac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Jakubowska K., Supryn E, Korzystna autoprezentacja, Oficyna Wydawnicza PW
2.	Królik G. Auprezentacja Wyd. Naukowe AE
Literatura uzupełniająca:
1. Niedzicki W.  Sztuka prezentacje, Poltex, Warszawa  Zalto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podstawową terminologię w zakresie autoprezentacji i potrafi ją zastosować w praktyce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podstawową wiedzę o zasadach prezentacji i sile zewnętrznej i wewnętrznej nagrody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S1A_W01, S1A_W02, S1A_W03, S1A_W04, S1A_W05, S1A_W07, S1A_W08, S1A_W09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Jest świadomy własnych ograniczeń jak i możliwości w kontekście skutecznej, korzystnej autoprezentacji.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	, 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S1A_W01, S1A_W05, S1A_W07, S1A_W01, S1A_W02, S1A_W03, S1A_W04, S1A_W05, S1A_W07, S1A_W08, S1A_W09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Umie podejmować decyzje i organizować pracę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S1A_U03, S1A_U05, S1A_U06, S1A_U07, S1A_U08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Ma zdolności adekwatnego oceniania wagi autorytetów i nacisku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S1A_U04, S1A_U06, S1A_U07, S1A_U01, S1A_U02, S1A_U04, S1A_U06, S1A_U07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Ma przekonanie o własnych możliwościach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S1A_U06, S1A_U08, S1A_U09, S1A_U10</w:t>
      </w:r>
    </w:p>
    <w:p>
      <w:pPr>
        <w:keepNext w:val="1"/>
        <w:spacing w:after="10"/>
      </w:pPr>
      <w:r>
        <w:rPr>
          <w:b/>
          <w:bCs/>
        </w:rPr>
        <w:t xml:space="preserve">Efekt U_04: </w:t>
      </w:r>
    </w:p>
    <w:p>
      <w:pPr/>
      <w:r>
        <w:rPr/>
        <w:t xml:space="preserve">Potrafi trafnie oceniać sytuację zewnętrzną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S1A_U01, S1A_U02, S1A_U03, S1A_U05, S1A_U06, S1A_U07, S1A_U08, S1A_U09, S1A_U10, S1A_U01, S1A_U02, S1A_U04, S1A_U06, S1A_U07, S1A_U02, S1A_U03, S1A_U06, 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jest świadomy poziomu rozwoju cech swojej dojrzałości psychicznej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Ma możliwość dbania o przestrzeń psychologiczną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S1A_K01, S1A_K02, S1A_K03, S1A_K04, S1A_K05, S1A_K07</w:t>
      </w:r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>Wykazuje zdolność do formułowania opinii w ważnych sprawach społecznych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
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S1A_K04, S1A_K05, S1A_K07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2026-09-11T23:52:28+02:00</dcterms:created>
  <dcterms:modified xsi:type="dcterms:W3CDTF">2026-09-11T23:52:28+02:00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