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K_W04, K_W09, K_W10</w:t>
      </w:r>
    </w:p>
    <w:p>
      <w:pPr>
        <w:spacing w:before="20" w:after="190"/>
      </w:pPr>
      <w:r>
        <w:rPr>
          <w:b/>
          <w:bCs/>
        </w:rPr>
        <w:t xml:space="preserve">Powiązane efekty obszarowe: </w:t>
      </w:r>
      <w:r>
        <w:rPr/>
        <w:t xml:space="preserve">S1A_W01, S1A_W05, S1A_W07, S1A_W01, S1A_W02, S1A_W04, S1A_W05, S1A_W06, S1A_W07, S1A_W08, S1A_W03, S1A_W07, S1A_W09, S1A_W11, , S1A_W05, S1A_W06</w:t>
      </w:r>
    </w:p>
    <w:p>
      <w:pPr>
        <w:keepNext w:val="1"/>
        <w:spacing w:after="10"/>
      </w:pPr>
      <w:r>
        <w:rPr>
          <w:b/>
          <w:bCs/>
        </w:rPr>
        <w:t xml:space="preserve">Efekt W_02: </w:t>
      </w:r>
    </w:p>
    <w:p>
      <w:pPr/>
      <w:r>
        <w:rPr/>
        <w:t xml:space="preserve">Ma uporządkowaną wiedzę w zakresie PR, podstaw, zakresu zastosowania.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W_03: </w:t>
      </w:r>
    </w:p>
    <w:p>
      <w:pPr/>
      <w:r>
        <w:rPr/>
        <w:t xml:space="preserve">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W_04: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	, K_W02	, K_W03, K_W05,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S1A_W02, S1A_W03, S1A_W04, S1A_W07, S1A_W08, </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K_U05,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S1A_U03,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 K_K04, K_K05, K_K06, K_K07, K_K09</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S1A_K03, S1A_K04, S1A_K06</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2026-08-19T21:03:47+02:00</dcterms:created>
  <dcterms:modified xsi:type="dcterms:W3CDTF">2026-08-19T21:03:47+02:00</dcterms:modified>
</cp:coreProperties>
</file>

<file path=docProps/custom.xml><?xml version="1.0" encoding="utf-8"?>
<Properties xmlns="http://schemas.openxmlformats.org/officeDocument/2006/custom-properties" xmlns:vt="http://schemas.openxmlformats.org/officeDocument/2006/docPropsVTypes"/>
</file>