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90h, z tego:
30h - Udział w ćwiczeniach
30h - Czytanie wskazanej literatury 
30h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 : </w:t>
      </w:r>
    </w:p>
    <w:p>
      <w:pPr/>
      <w:r>
        <w:rPr/>
        <w:t xml:space="preserve">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 : </w:t>
      </w:r>
    </w:p>
    <w:p>
      <w:pPr/>
      <w:r>
        <w:rPr/>
        <w:t xml:space="preserve">Student potrafi wskazać źródła kultury.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kulturowych.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dokonać analizy własnych działań w kontekście wiedzy o kulturze.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przekonanie o wadze i roli kultury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odpowiedzialnie przygotowuje się do aktywnego uczestnictwa w kulturze.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2026-09-10T04:37:21+02:00</dcterms:created>
  <dcterms:modified xsi:type="dcterms:W3CDTF">2026-09-10T04:37:21+02:00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