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W05: </w:t>
      </w:r>
    </w:p>
    <w:p>
      <w:pPr/>
      <w:r>
        <w:rPr/>
        <w:t xml:space="preserve">Zna warunki konieczne idstateczne optymalności dla regularnych, różniczkowalnych zadań optymalizacji z ogranizceniami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W06: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2026-10-02T02:29:02+02:00</dcterms:created>
  <dcterms:modified xsi:type="dcterms:W3CDTF">2026-10-02T02:29:02+02:00</dcterms:modified>
</cp:coreProperties>
</file>

<file path=docProps/custom.xml><?xml version="1.0" encoding="utf-8"?>
<Properties xmlns="http://schemas.openxmlformats.org/officeDocument/2006/custom-properties" xmlns:vt="http://schemas.openxmlformats.org/officeDocument/2006/docPropsVTypes"/>
</file>