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potrafi zaprojektować zgodnie z zadaną specyfikacją i zrealizować urządzenie lub system informatyczny,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T1A_U09, T1A_U15, T1A_U16, T1A_U13, T1A_U15,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PDI2_U03: </w:t>
      </w:r>
    </w:p>
    <w:p>
      <w:pPr/>
      <w:r>
        <w:rPr/>
        <w:t xml:space="preserve">potrafi zaplanować oraz przeprowadzić testy systemu informatycznego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K_U06, K_U07,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T1A_U02, T1A_U07, T1A_U03,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2026-10-02T11:23:49+02:00</dcterms:created>
  <dcterms:modified xsi:type="dcterms:W3CDTF">2026-10-02T11:23:49+02:00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